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7C61" w14:textId="2435033D" w:rsidR="00B61C69" w:rsidRPr="00F86C67" w:rsidRDefault="002E75EB" w:rsidP="00B61C69">
      <w:pPr>
        <w:pStyle w:val="Titre1"/>
        <w:rPr>
          <w:lang w:val="en-GB"/>
        </w:rPr>
      </w:pPr>
      <w:r w:rsidRPr="00F86C67">
        <w:rPr>
          <w:noProof/>
          <w:lang w:val="en-GB"/>
        </w:rPr>
        <w:drawing>
          <wp:inline distT="0" distB="0" distL="0" distR="0" wp14:anchorId="7CD1AA7E" wp14:editId="658B186D">
            <wp:extent cx="5724525" cy="3181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61C69" w:rsidRPr="00F86C67">
        <w:rPr>
          <w:lang w:val="en-GB"/>
        </w:rPr>
        <w:t>WattzHub</w:t>
      </w:r>
      <w:proofErr w:type="spellEnd"/>
      <w:r w:rsidR="00B61C69" w:rsidRPr="00F86C67">
        <w:rPr>
          <w:lang w:val="en-GB"/>
        </w:rPr>
        <w:t xml:space="preserve"> and GIREVE open charging for fleet managers</w:t>
      </w:r>
    </w:p>
    <w:p w14:paraId="35B35610" w14:textId="77777777" w:rsidR="00B74F46" w:rsidRDefault="00B74F46" w:rsidP="00B61C69">
      <w:pPr>
        <w:spacing w:line="360" w:lineRule="auto"/>
        <w:jc w:val="both"/>
        <w:rPr>
          <w:rFonts w:eastAsia="Calibri"/>
          <w:b/>
          <w:bCs/>
          <w:lang w:val="en-GB"/>
        </w:rPr>
      </w:pPr>
    </w:p>
    <w:p w14:paraId="2416724D" w14:textId="4D28EA5A" w:rsidR="00B61C69" w:rsidRPr="00F86C67" w:rsidRDefault="00082025" w:rsidP="00B61C69">
      <w:pPr>
        <w:spacing w:line="360" w:lineRule="auto"/>
        <w:jc w:val="both"/>
        <w:rPr>
          <w:rFonts w:eastAsia="Calibri"/>
          <w:b/>
          <w:bCs/>
          <w:lang w:val="en-GB"/>
        </w:rPr>
      </w:pPr>
      <w:r>
        <w:rPr>
          <w:rFonts w:eastAsia="Calibri"/>
          <w:b/>
          <w:bCs/>
          <w:lang w:val="en-GB"/>
        </w:rPr>
        <w:t>Paris, December 16</w:t>
      </w:r>
      <w:r w:rsidRPr="00082025">
        <w:rPr>
          <w:rFonts w:eastAsia="Calibri"/>
          <w:b/>
          <w:bCs/>
          <w:vertAlign w:val="superscript"/>
          <w:lang w:val="en-GB"/>
        </w:rPr>
        <w:t>th</w:t>
      </w:r>
      <w:r>
        <w:rPr>
          <w:rFonts w:eastAsia="Calibri"/>
          <w:b/>
          <w:bCs/>
          <w:lang w:val="en-GB"/>
        </w:rPr>
        <w:t xml:space="preserve">, 2021 – </w:t>
      </w:r>
      <w:r w:rsidR="00B61C69" w:rsidRPr="00F86C67">
        <w:rPr>
          <w:rFonts w:eastAsia="Calibri"/>
          <w:b/>
          <w:bCs/>
          <w:lang w:val="en-GB"/>
        </w:rPr>
        <w:t xml:space="preserve">An e-mobility and fleet management services operator, </w:t>
      </w:r>
      <w:proofErr w:type="spellStart"/>
      <w:r w:rsidR="00B61C69" w:rsidRPr="00F86C67">
        <w:rPr>
          <w:rFonts w:eastAsia="Calibri"/>
          <w:b/>
          <w:bCs/>
          <w:lang w:val="en-GB"/>
        </w:rPr>
        <w:t>WattzHub</w:t>
      </w:r>
      <w:proofErr w:type="spellEnd"/>
      <w:r w:rsidR="00B61C69" w:rsidRPr="00F86C67">
        <w:rPr>
          <w:rFonts w:eastAsia="Calibri"/>
          <w:b/>
          <w:bCs/>
          <w:lang w:val="en-GB"/>
        </w:rPr>
        <w:t xml:space="preserve"> got connected to GIREVE’s roaming platform to foster and simplify charging point access to its fleet manager customers </w:t>
      </w:r>
      <w:r w:rsidR="002E75EB" w:rsidRPr="00F86C67">
        <w:rPr>
          <w:rFonts w:eastAsia="Calibri"/>
          <w:b/>
          <w:bCs/>
          <w:lang w:val="en-GB"/>
        </w:rPr>
        <w:t>across</w:t>
      </w:r>
      <w:r w:rsidR="00B61C69" w:rsidRPr="00F86C67">
        <w:rPr>
          <w:rFonts w:eastAsia="Calibri"/>
          <w:b/>
          <w:bCs/>
          <w:lang w:val="en-GB"/>
        </w:rPr>
        <w:t xml:space="preserve"> Europe.</w:t>
      </w:r>
    </w:p>
    <w:p w14:paraId="0C2BBE61" w14:textId="77777777" w:rsidR="00B61C69" w:rsidRPr="00F86C67" w:rsidRDefault="00B61C69" w:rsidP="00B61C69">
      <w:pPr>
        <w:spacing w:line="360" w:lineRule="auto"/>
        <w:jc w:val="both"/>
        <w:rPr>
          <w:rFonts w:eastAsia="Calibri"/>
          <w:lang w:val="en-GB"/>
        </w:rPr>
      </w:pPr>
      <w:r w:rsidRPr="00F86C67">
        <w:rPr>
          <w:rFonts w:eastAsia="Calibri"/>
          <w:lang w:val="en-GB"/>
        </w:rPr>
        <w:t xml:space="preserve">By joining GIREVE’s platform, </w:t>
      </w:r>
      <w:proofErr w:type="spellStart"/>
      <w:r w:rsidRPr="00F86C67">
        <w:rPr>
          <w:rFonts w:eastAsia="Calibri"/>
          <w:lang w:val="en-GB"/>
        </w:rPr>
        <w:t>WattHub</w:t>
      </w:r>
      <w:proofErr w:type="spellEnd"/>
      <w:r w:rsidRPr="00F86C67">
        <w:rPr>
          <w:rFonts w:eastAsia="Calibri"/>
          <w:lang w:val="en-GB"/>
        </w:rPr>
        <w:t xml:space="preserve"> offers access to all public charging points in more than 30 European countries. EV users can access those networks with a single </w:t>
      </w:r>
      <w:proofErr w:type="spellStart"/>
      <w:r w:rsidRPr="00F86C67">
        <w:rPr>
          <w:rFonts w:eastAsia="Calibri"/>
          <w:lang w:val="en-GB"/>
        </w:rPr>
        <w:t>whitebranded</w:t>
      </w:r>
      <w:proofErr w:type="spellEnd"/>
      <w:r w:rsidRPr="00F86C67">
        <w:rPr>
          <w:rFonts w:eastAsia="Calibri"/>
          <w:lang w:val="en-GB"/>
        </w:rPr>
        <w:t xml:space="preserve"> badge and a mobile app that makes nearby stations easier to locate.</w:t>
      </w:r>
    </w:p>
    <w:p w14:paraId="053350E1" w14:textId="77777777" w:rsidR="00B61C69" w:rsidRPr="00F86C67" w:rsidRDefault="00B61C69" w:rsidP="00B61C69">
      <w:pPr>
        <w:spacing w:line="360" w:lineRule="auto"/>
        <w:jc w:val="both"/>
        <w:rPr>
          <w:rFonts w:eastAsia="Calibri"/>
          <w:b/>
          <w:lang w:val="en-GB"/>
        </w:rPr>
      </w:pPr>
      <w:r w:rsidRPr="00F86C67">
        <w:rPr>
          <w:rFonts w:eastAsia="Calibri"/>
          <w:b/>
          <w:lang w:val="en-GB"/>
        </w:rPr>
        <w:t xml:space="preserve">More than 155,000 charging points are indeed connected to GIREVE’s digital platform as of today, and they are available on </w:t>
      </w:r>
      <w:proofErr w:type="spellStart"/>
      <w:r w:rsidRPr="00F86C67">
        <w:rPr>
          <w:rFonts w:eastAsia="Calibri"/>
          <w:b/>
          <w:lang w:val="en-GB"/>
        </w:rPr>
        <w:t>WattzHub’s</w:t>
      </w:r>
      <w:proofErr w:type="spellEnd"/>
      <w:r w:rsidRPr="00F86C67">
        <w:rPr>
          <w:rFonts w:eastAsia="Calibri"/>
          <w:b/>
          <w:lang w:val="en-GB"/>
        </w:rPr>
        <w:t xml:space="preserve"> mobile app.</w:t>
      </w:r>
    </w:p>
    <w:p w14:paraId="1CB27FB6" w14:textId="18B6A445" w:rsidR="00B61C69" w:rsidRPr="00F86C67" w:rsidRDefault="00B61C69" w:rsidP="00B61C69">
      <w:pPr>
        <w:spacing w:line="360" w:lineRule="auto"/>
        <w:jc w:val="both"/>
        <w:rPr>
          <w:rFonts w:eastAsia="Calibri"/>
          <w:bCs/>
          <w:lang w:val="en-GB"/>
        </w:rPr>
      </w:pPr>
      <w:r w:rsidRPr="00F86C67">
        <w:rPr>
          <w:rFonts w:eastAsia="Calibri"/>
          <w:bCs/>
          <w:lang w:val="en-GB"/>
        </w:rPr>
        <w:t xml:space="preserve">A simplified fleet management service is integrated into </w:t>
      </w:r>
      <w:proofErr w:type="spellStart"/>
      <w:r w:rsidRPr="00F86C67">
        <w:rPr>
          <w:rFonts w:eastAsia="Calibri"/>
          <w:bCs/>
          <w:lang w:val="en-GB"/>
        </w:rPr>
        <w:t>WattzHub’s</w:t>
      </w:r>
      <w:proofErr w:type="spellEnd"/>
      <w:r w:rsidRPr="00F86C67">
        <w:rPr>
          <w:rFonts w:eastAsia="Calibri"/>
          <w:bCs/>
          <w:lang w:val="en-GB"/>
        </w:rPr>
        <w:t xml:space="preserve"> solution, enabling account operators to manage their EV fleets and filter EVs by brand, </w:t>
      </w:r>
      <w:r w:rsidR="002E75EB" w:rsidRPr="00F86C67">
        <w:rPr>
          <w:rFonts w:eastAsia="Calibri"/>
          <w:bCs/>
          <w:lang w:val="en-GB"/>
        </w:rPr>
        <w:t xml:space="preserve">car </w:t>
      </w:r>
      <w:r w:rsidRPr="00F86C67">
        <w:rPr>
          <w:rFonts w:eastAsia="Calibri"/>
          <w:bCs/>
          <w:lang w:val="en-GB"/>
        </w:rPr>
        <w:t>series, etc.</w:t>
      </w:r>
    </w:p>
    <w:p w14:paraId="7C78B77E" w14:textId="76CEA247" w:rsidR="00B61C69" w:rsidRPr="00F86C67" w:rsidRDefault="00B61C69" w:rsidP="00B61C69">
      <w:pPr>
        <w:spacing w:line="360" w:lineRule="auto"/>
        <w:jc w:val="both"/>
        <w:rPr>
          <w:rFonts w:eastAsia="Calibri"/>
          <w:bCs/>
          <w:lang w:val="en-GB"/>
        </w:rPr>
      </w:pPr>
      <w:proofErr w:type="spellStart"/>
      <w:r w:rsidRPr="00F86C67">
        <w:rPr>
          <w:rFonts w:eastAsia="Calibri"/>
          <w:bCs/>
          <w:lang w:val="en-GB"/>
        </w:rPr>
        <w:t>WattzHub</w:t>
      </w:r>
      <w:proofErr w:type="spellEnd"/>
      <w:r w:rsidRPr="00F86C67">
        <w:rPr>
          <w:rFonts w:eastAsia="Calibri"/>
          <w:bCs/>
          <w:lang w:val="en-GB"/>
        </w:rPr>
        <w:t xml:space="preserve"> develops a platform to easily follow up charging sessions and receive user comments and charging statuses real time, as well as overall costs.</w:t>
      </w:r>
    </w:p>
    <w:p w14:paraId="15B081BE" w14:textId="68777246" w:rsidR="00B61C69" w:rsidRPr="005D68FE" w:rsidRDefault="00B61C69" w:rsidP="00B74F46">
      <w:pPr>
        <w:pStyle w:val="Citationintense"/>
        <w:rPr>
          <w:lang w:val="en-GB"/>
          <w:rPrChange w:id="0" w:author="Marie BONNEFOUS" w:date="2021-12-20T09:01:00Z">
            <w:rPr/>
          </w:rPrChange>
        </w:rPr>
      </w:pPr>
      <w:r w:rsidRPr="005D68FE">
        <w:rPr>
          <w:lang w:val="en-GB"/>
          <w:rPrChange w:id="1" w:author="Marie BONNEFOUS" w:date="2021-12-20T09:01:00Z">
            <w:rPr/>
          </w:rPrChange>
        </w:rPr>
        <w:t xml:space="preserve">“It is a pleasure for us to partner with GIREVE. It allows us to </w:t>
      </w:r>
      <w:r w:rsidR="000345DF" w:rsidRPr="005D68FE">
        <w:rPr>
          <w:lang w:val="en-GB"/>
          <w:rPrChange w:id="2" w:author="Marie BONNEFOUS" w:date="2021-12-20T09:01:00Z">
            <w:rPr/>
          </w:rPrChange>
        </w:rPr>
        <w:t xml:space="preserve">further </w:t>
      </w:r>
      <w:r w:rsidRPr="005D68FE">
        <w:rPr>
          <w:lang w:val="en-GB"/>
          <w:rPrChange w:id="3" w:author="Marie BONNEFOUS" w:date="2021-12-20T09:01:00Z">
            <w:rPr/>
          </w:rPrChange>
        </w:rPr>
        <w:t>develop our services towards fleet managers and EV drivers</w:t>
      </w:r>
      <w:r w:rsidR="000345DF" w:rsidRPr="005D68FE">
        <w:rPr>
          <w:lang w:val="en-GB"/>
          <w:rPrChange w:id="4" w:author="Marie BONNEFOUS" w:date="2021-12-20T09:01:00Z">
            <w:rPr/>
          </w:rPrChange>
        </w:rPr>
        <w:t>”</w:t>
      </w:r>
      <w:r w:rsidRPr="005D68FE">
        <w:rPr>
          <w:lang w:val="en-GB"/>
          <w:rPrChange w:id="5" w:author="Marie BONNEFOUS" w:date="2021-12-20T09:01:00Z">
            <w:rPr/>
          </w:rPrChange>
        </w:rPr>
        <w:t xml:space="preserve"> Sasan Minaeian, WattzHub CEO</w:t>
      </w:r>
    </w:p>
    <w:p w14:paraId="2F6E194F" w14:textId="77777777" w:rsidR="00B61C69" w:rsidRPr="00F86C67" w:rsidRDefault="00B61C69" w:rsidP="00B61C69">
      <w:pPr>
        <w:spacing w:line="360" w:lineRule="auto"/>
        <w:jc w:val="both"/>
        <w:rPr>
          <w:rFonts w:eastAsia="Calibri"/>
          <w:bCs/>
          <w:lang w:val="en-GB"/>
        </w:rPr>
      </w:pPr>
      <w:proofErr w:type="spellStart"/>
      <w:r w:rsidRPr="00F86C67">
        <w:rPr>
          <w:rFonts w:eastAsia="Calibri"/>
          <w:bCs/>
          <w:lang w:val="en-GB"/>
        </w:rPr>
        <w:lastRenderedPageBreak/>
        <w:t>WattzHub</w:t>
      </w:r>
      <w:proofErr w:type="spellEnd"/>
      <w:r w:rsidRPr="00F86C67">
        <w:rPr>
          <w:rFonts w:eastAsia="Calibri"/>
          <w:bCs/>
          <w:lang w:val="en-GB"/>
        </w:rPr>
        <w:t xml:space="preserve"> engages in long-term innovation strategies and offers additional services to simplify EV charging operations, enabling EV drivers to enjoy the best EV travel experience possible. </w:t>
      </w:r>
    </w:p>
    <w:p w14:paraId="0000000A" w14:textId="3BB8A5EA" w:rsidR="005102A6" w:rsidRPr="00F86C67" w:rsidRDefault="00B61C69" w:rsidP="00B61C69">
      <w:pPr>
        <w:spacing w:line="360" w:lineRule="auto"/>
        <w:jc w:val="both"/>
        <w:rPr>
          <w:rFonts w:eastAsia="Calibri"/>
          <w:bCs/>
          <w:lang w:val="en-GB"/>
        </w:rPr>
      </w:pPr>
      <w:r w:rsidRPr="00F86C67">
        <w:rPr>
          <w:rFonts w:eastAsia="Calibri"/>
          <w:b/>
          <w:lang w:val="en-GB"/>
        </w:rPr>
        <w:t xml:space="preserve">What makes the difference at </w:t>
      </w:r>
      <w:proofErr w:type="spellStart"/>
      <w:r w:rsidRPr="00F86C67">
        <w:rPr>
          <w:rFonts w:eastAsia="Calibri"/>
          <w:b/>
          <w:lang w:val="en-GB"/>
        </w:rPr>
        <w:t>WattzHub</w:t>
      </w:r>
      <w:proofErr w:type="spellEnd"/>
      <w:r w:rsidRPr="00F86C67">
        <w:rPr>
          <w:rFonts w:eastAsia="Calibri"/>
          <w:bCs/>
          <w:lang w:val="en-GB"/>
        </w:rPr>
        <w:t xml:space="preserve">: its qualified IT team specialised in e-mobility, its teams of partners dedicated to various fields of expertise, its large European </w:t>
      </w:r>
      <w:r w:rsidR="000345DF" w:rsidRPr="00F86C67">
        <w:rPr>
          <w:rFonts w:eastAsia="Calibri"/>
          <w:bCs/>
          <w:lang w:val="en-GB"/>
        </w:rPr>
        <w:t>coverage and its</w:t>
      </w:r>
      <w:r w:rsidRPr="00F86C67">
        <w:rPr>
          <w:rFonts w:eastAsia="Calibri"/>
          <w:bCs/>
          <w:lang w:val="en-GB"/>
        </w:rPr>
        <w:t xml:space="preserve"> flexible services that adapt to the evolving needs of the market.</w:t>
      </w:r>
    </w:p>
    <w:p w14:paraId="2902D08F" w14:textId="77777777" w:rsidR="00F67389" w:rsidRPr="00F86C67" w:rsidRDefault="00F67389" w:rsidP="00B61C69">
      <w:pPr>
        <w:spacing w:line="360" w:lineRule="auto"/>
        <w:jc w:val="both"/>
        <w:rPr>
          <w:rFonts w:eastAsia="Calibri"/>
          <w:bCs/>
          <w:lang w:val="en-GB"/>
        </w:rPr>
      </w:pPr>
    </w:p>
    <w:p w14:paraId="1DB855A6" w14:textId="2CB7BA3F" w:rsidR="00F67389" w:rsidRPr="005D68FE" w:rsidRDefault="008A557B" w:rsidP="00F67389">
      <w:pPr>
        <w:spacing w:line="360" w:lineRule="auto"/>
        <w:jc w:val="both"/>
        <w:rPr>
          <w:rFonts w:eastAsia="Calibri"/>
          <w:b/>
          <w:lang w:val="en-GB"/>
          <w:rPrChange w:id="6" w:author="Marie BONNEFOUS" w:date="2021-12-20T09:01:00Z">
            <w:rPr>
              <w:rFonts w:eastAsia="Calibri"/>
              <w:b/>
              <w:lang w:val="fr-FR"/>
            </w:rPr>
          </w:rPrChange>
        </w:rPr>
      </w:pPr>
      <w:r w:rsidRPr="005D68FE">
        <w:rPr>
          <w:rFonts w:eastAsia="Calibri"/>
          <w:b/>
          <w:lang w:val="en-GB"/>
          <w:rPrChange w:id="7" w:author="Marie BONNEFOUS" w:date="2021-12-20T09:01:00Z">
            <w:rPr>
              <w:rFonts w:eastAsia="Calibri"/>
              <w:b/>
              <w:lang w:val="fr-FR"/>
            </w:rPr>
          </w:rPrChange>
        </w:rPr>
        <w:t>WattzHub</w:t>
      </w:r>
      <w:r w:rsidR="00302070" w:rsidRPr="005D68FE">
        <w:rPr>
          <w:rFonts w:eastAsia="Calibri"/>
          <w:b/>
          <w:lang w:val="en-GB"/>
          <w:rPrChange w:id="8" w:author="Marie BONNEFOUS" w:date="2021-12-20T09:01:00Z">
            <w:rPr>
              <w:rFonts w:eastAsia="Calibri"/>
              <w:b/>
              <w:lang w:val="fr-FR"/>
            </w:rPr>
          </w:rPrChange>
        </w:rPr>
        <w:t>’s press contact</w:t>
      </w:r>
      <w:r w:rsidR="00F67389" w:rsidRPr="005D68FE">
        <w:rPr>
          <w:rFonts w:eastAsia="Calibri"/>
          <w:b/>
          <w:lang w:val="en-GB"/>
          <w:rPrChange w:id="9" w:author="Marie BONNEFOUS" w:date="2021-12-20T09:01:00Z">
            <w:rPr>
              <w:rFonts w:eastAsia="Calibri"/>
              <w:b/>
              <w:lang w:val="fr-FR"/>
            </w:rPr>
          </w:rPrChange>
        </w:rPr>
        <w:t xml:space="preserve">: </w:t>
      </w:r>
    </w:p>
    <w:p w14:paraId="43BA9154" w14:textId="1BDECEC4" w:rsidR="00F67389" w:rsidRPr="00302070" w:rsidRDefault="00F67389" w:rsidP="00F67389">
      <w:pPr>
        <w:spacing w:line="360" w:lineRule="auto"/>
        <w:jc w:val="both"/>
        <w:rPr>
          <w:rFonts w:eastAsia="Calibri"/>
          <w:lang w:val="en-GB"/>
        </w:rPr>
      </w:pPr>
      <w:proofErr w:type="spellStart"/>
      <w:r w:rsidRPr="00302070">
        <w:rPr>
          <w:rFonts w:eastAsia="Calibri"/>
          <w:lang w:val="en-GB"/>
        </w:rPr>
        <w:t>Ameni</w:t>
      </w:r>
      <w:proofErr w:type="spellEnd"/>
      <w:r w:rsidRPr="00302070">
        <w:rPr>
          <w:rFonts w:eastAsia="Calibri"/>
          <w:lang w:val="en-GB"/>
        </w:rPr>
        <w:t xml:space="preserve"> ENNOURI </w:t>
      </w:r>
      <w:r w:rsidR="00302070" w:rsidRPr="00302070">
        <w:rPr>
          <w:rFonts w:eastAsia="Calibri"/>
          <w:lang w:val="en-GB"/>
        </w:rPr>
        <w:t>–</w:t>
      </w:r>
      <w:r w:rsidRPr="00302070">
        <w:rPr>
          <w:rFonts w:eastAsia="Calibri"/>
          <w:lang w:val="en-GB"/>
        </w:rPr>
        <w:t xml:space="preserve"> </w:t>
      </w:r>
      <w:r w:rsidR="00302070" w:rsidRPr="00302070">
        <w:rPr>
          <w:rFonts w:eastAsia="Calibri"/>
          <w:lang w:val="en-GB"/>
        </w:rPr>
        <w:t>Marketing Mana</w:t>
      </w:r>
      <w:r w:rsidR="00302070">
        <w:rPr>
          <w:rFonts w:eastAsia="Calibri"/>
          <w:lang w:val="en-GB"/>
        </w:rPr>
        <w:t>ger</w:t>
      </w:r>
      <w:r w:rsidRPr="00302070">
        <w:rPr>
          <w:rFonts w:eastAsia="Calibri"/>
          <w:lang w:val="en-GB"/>
        </w:rPr>
        <w:t xml:space="preserve"> - </w:t>
      </w:r>
      <w:r w:rsidR="005D68FE">
        <w:fldChar w:fldCharType="begin"/>
      </w:r>
      <w:r w:rsidR="005D68FE" w:rsidRPr="005D68FE">
        <w:rPr>
          <w:lang w:val="en-GB"/>
          <w:rPrChange w:id="10" w:author="Marie BONNEFOUS" w:date="2021-12-20T09:01:00Z">
            <w:rPr/>
          </w:rPrChange>
        </w:rPr>
        <w:instrText xml:space="preserve"> HYPERLINK "mailto:ameni.ennouri@wattzhub.com" \h </w:instrText>
      </w:r>
      <w:r w:rsidR="005D68FE">
        <w:fldChar w:fldCharType="separate"/>
      </w:r>
      <w:r w:rsidRPr="00302070">
        <w:rPr>
          <w:rFonts w:eastAsia="Calibri"/>
          <w:color w:val="1155CC"/>
          <w:u w:val="single"/>
          <w:lang w:val="en-GB"/>
        </w:rPr>
        <w:t>ameni.ennouri@wattzhub.com</w:t>
      </w:r>
      <w:r w:rsidR="005D68FE">
        <w:rPr>
          <w:rFonts w:eastAsia="Calibri"/>
          <w:color w:val="1155CC"/>
          <w:u w:val="single"/>
          <w:lang w:val="en-GB"/>
        </w:rPr>
        <w:fldChar w:fldCharType="end"/>
      </w:r>
    </w:p>
    <w:p w14:paraId="67662B70" w14:textId="77777777" w:rsidR="00F67389" w:rsidRPr="00F67389" w:rsidRDefault="005D68FE" w:rsidP="00F67389">
      <w:pPr>
        <w:spacing w:line="360" w:lineRule="auto"/>
        <w:jc w:val="both"/>
        <w:rPr>
          <w:rFonts w:eastAsia="Calibri"/>
          <w:lang w:val="en-GB"/>
        </w:rPr>
      </w:pPr>
      <w:hyperlink r:id="rId8">
        <w:r w:rsidR="00F67389" w:rsidRPr="00F67389">
          <w:rPr>
            <w:rFonts w:eastAsia="Calibri"/>
            <w:color w:val="1155CC"/>
            <w:u w:val="single"/>
            <w:lang w:val="en-GB"/>
          </w:rPr>
          <w:t>www.wattzhub.com</w:t>
        </w:r>
      </w:hyperlink>
      <w:r w:rsidR="00F67389" w:rsidRPr="00F67389">
        <w:rPr>
          <w:rFonts w:eastAsia="Calibri"/>
          <w:lang w:val="en-GB"/>
        </w:rPr>
        <w:t xml:space="preserve"> </w:t>
      </w:r>
    </w:p>
    <w:p w14:paraId="0426CC80" w14:textId="77777777" w:rsidR="00F67389" w:rsidRPr="00F67389" w:rsidRDefault="00F67389" w:rsidP="00F67389">
      <w:pPr>
        <w:spacing w:line="360" w:lineRule="auto"/>
        <w:jc w:val="both"/>
        <w:rPr>
          <w:rFonts w:eastAsia="Calibri"/>
          <w:lang w:val="en-GB"/>
        </w:rPr>
      </w:pPr>
    </w:p>
    <w:p w14:paraId="06C69F8D" w14:textId="028A5F46" w:rsidR="008A557B" w:rsidRPr="00F86C67" w:rsidRDefault="00302070" w:rsidP="008A557B">
      <w:pPr>
        <w:spacing w:line="360" w:lineRule="auto"/>
        <w:jc w:val="both"/>
        <w:rPr>
          <w:rFonts w:eastAsia="Calibri"/>
          <w:b/>
          <w:lang w:val="fr-FR"/>
        </w:rPr>
      </w:pPr>
      <w:proofErr w:type="spellStart"/>
      <w:r>
        <w:rPr>
          <w:rFonts w:eastAsia="Calibri"/>
          <w:b/>
          <w:lang w:val="fr-FR"/>
        </w:rPr>
        <w:t>GIREVE’s</w:t>
      </w:r>
      <w:proofErr w:type="spellEnd"/>
      <w:r>
        <w:rPr>
          <w:rFonts w:eastAsia="Calibri"/>
          <w:b/>
          <w:lang w:val="fr-FR"/>
        </w:rPr>
        <w:t xml:space="preserve"> </w:t>
      </w:r>
      <w:proofErr w:type="spellStart"/>
      <w:r>
        <w:rPr>
          <w:rFonts w:eastAsia="Calibri"/>
          <w:b/>
          <w:lang w:val="fr-FR"/>
        </w:rPr>
        <w:t>press</w:t>
      </w:r>
      <w:proofErr w:type="spellEnd"/>
      <w:r>
        <w:rPr>
          <w:rFonts w:eastAsia="Calibri"/>
          <w:b/>
          <w:lang w:val="fr-FR"/>
        </w:rPr>
        <w:t xml:space="preserve"> </w:t>
      </w:r>
      <w:proofErr w:type="gramStart"/>
      <w:r>
        <w:rPr>
          <w:rFonts w:eastAsia="Calibri"/>
          <w:b/>
          <w:lang w:val="fr-FR"/>
        </w:rPr>
        <w:t>contact</w:t>
      </w:r>
      <w:r w:rsidR="008A557B" w:rsidRPr="00F86C67">
        <w:rPr>
          <w:rFonts w:eastAsia="Calibri"/>
          <w:b/>
          <w:lang w:val="fr-FR"/>
        </w:rPr>
        <w:t>:</w:t>
      </w:r>
      <w:proofErr w:type="gramEnd"/>
      <w:r w:rsidR="008A557B" w:rsidRPr="00F86C67">
        <w:rPr>
          <w:rFonts w:eastAsia="Calibri"/>
          <w:b/>
          <w:lang w:val="fr-FR"/>
        </w:rPr>
        <w:t xml:space="preserve"> </w:t>
      </w:r>
    </w:p>
    <w:p w14:paraId="00537B93" w14:textId="0105CD0B" w:rsidR="00F67389" w:rsidRPr="00B74F46" w:rsidRDefault="00F86C67" w:rsidP="00B61C69">
      <w:pPr>
        <w:spacing w:line="360" w:lineRule="auto"/>
        <w:jc w:val="both"/>
        <w:rPr>
          <w:color w:val="1155CC"/>
          <w:u w:val="single"/>
          <w:lang w:val="en-GB"/>
        </w:rPr>
      </w:pPr>
      <w:r w:rsidRPr="00F86C67">
        <w:rPr>
          <w:rFonts w:eastAsia="Calibri"/>
          <w:lang w:val="fr-FR"/>
        </w:rPr>
        <w:t xml:space="preserve">Marie BONNEFOUS – </w:t>
      </w:r>
      <w:r>
        <w:rPr>
          <w:rFonts w:eastAsia="Calibri"/>
          <w:lang w:val="fr-FR"/>
        </w:rPr>
        <w:t xml:space="preserve">Communications Manager – </w:t>
      </w:r>
      <w:hyperlink r:id="rId9" w:history="1">
        <w:r w:rsidRPr="00B74F46">
          <w:rPr>
            <w:color w:val="1155CC"/>
            <w:u w:val="single"/>
            <w:lang w:val="en-GB"/>
          </w:rPr>
          <w:t>marie.bonnefous@gireve.com</w:t>
        </w:r>
      </w:hyperlink>
    </w:p>
    <w:p w14:paraId="33908DC4" w14:textId="05C343D3" w:rsidR="00F86C67" w:rsidRPr="00B74F46" w:rsidRDefault="005D68FE" w:rsidP="00B61C69">
      <w:pPr>
        <w:spacing w:line="360" w:lineRule="auto"/>
        <w:jc w:val="both"/>
        <w:rPr>
          <w:rFonts w:eastAsia="Calibri"/>
          <w:color w:val="1155CC"/>
          <w:u w:val="single"/>
          <w:lang w:val="en-GB"/>
        </w:rPr>
      </w:pPr>
      <w:hyperlink r:id="rId10" w:history="1">
        <w:r w:rsidR="00F86C67" w:rsidRPr="00B74F46">
          <w:rPr>
            <w:color w:val="1155CC"/>
            <w:u w:val="single"/>
            <w:lang w:val="en-GB"/>
          </w:rPr>
          <w:t>www.gireve.com</w:t>
        </w:r>
      </w:hyperlink>
    </w:p>
    <w:p w14:paraId="0B9994F1" w14:textId="77777777" w:rsidR="00F86C67" w:rsidRPr="00F86C67" w:rsidRDefault="00F86C67" w:rsidP="00B61C69">
      <w:pPr>
        <w:spacing w:line="360" w:lineRule="auto"/>
        <w:jc w:val="both"/>
        <w:rPr>
          <w:rFonts w:eastAsia="Calibri"/>
          <w:lang w:val="fr-FR"/>
        </w:rPr>
      </w:pPr>
    </w:p>
    <w:sectPr w:rsidR="00F86C67" w:rsidRPr="00F86C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BONNEFOUS">
    <w15:presenceInfo w15:providerId="AD" w15:userId="S::marie.bonnefous@gireve.com::a767513c-6afd-40e6-8a38-57c87cb6ba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6"/>
    <w:rsid w:val="000345DF"/>
    <w:rsid w:val="00045555"/>
    <w:rsid w:val="00082025"/>
    <w:rsid w:val="00096160"/>
    <w:rsid w:val="000F2E5F"/>
    <w:rsid w:val="00110BB6"/>
    <w:rsid w:val="001452D7"/>
    <w:rsid w:val="001E1284"/>
    <w:rsid w:val="002542A8"/>
    <w:rsid w:val="002D593B"/>
    <w:rsid w:val="002E75EB"/>
    <w:rsid w:val="00302070"/>
    <w:rsid w:val="00332B3C"/>
    <w:rsid w:val="00420EB9"/>
    <w:rsid w:val="00436C71"/>
    <w:rsid w:val="004E40C2"/>
    <w:rsid w:val="005102A6"/>
    <w:rsid w:val="0058254E"/>
    <w:rsid w:val="00582853"/>
    <w:rsid w:val="005D5B17"/>
    <w:rsid w:val="005D68FE"/>
    <w:rsid w:val="00613989"/>
    <w:rsid w:val="00647FCA"/>
    <w:rsid w:val="007F1883"/>
    <w:rsid w:val="008A557B"/>
    <w:rsid w:val="00970C7F"/>
    <w:rsid w:val="009F580F"/>
    <w:rsid w:val="00B0298F"/>
    <w:rsid w:val="00B61C69"/>
    <w:rsid w:val="00B66B95"/>
    <w:rsid w:val="00B74F46"/>
    <w:rsid w:val="00C8339E"/>
    <w:rsid w:val="00C8638C"/>
    <w:rsid w:val="00CE3E07"/>
    <w:rsid w:val="00CE7CFE"/>
    <w:rsid w:val="00D22419"/>
    <w:rsid w:val="00D27DD4"/>
    <w:rsid w:val="00D55565"/>
    <w:rsid w:val="00DB40CC"/>
    <w:rsid w:val="00DE4C4A"/>
    <w:rsid w:val="00E77A06"/>
    <w:rsid w:val="00EB5E59"/>
    <w:rsid w:val="00F67389"/>
    <w:rsid w:val="00F86C67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19B1"/>
  <w15:docId w15:val="{44736C0A-B5F4-4019-9E11-094B44F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Grilledutableau">
    <w:name w:val="Table Grid"/>
    <w:basedOn w:val="TableauNormal"/>
    <w:uiPriority w:val="39"/>
    <w:rsid w:val="00E77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45D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45DF"/>
    <w:rPr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86C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C6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D68F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tzhub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irev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arie.bonnefous@gire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2A95871B91143AF3A9551D7AA93FA" ma:contentTypeVersion="13" ma:contentTypeDescription="Crée un document." ma:contentTypeScope="" ma:versionID="ee2ff1f2de8eeb8a0da2afb526058b0a">
  <xsd:schema xmlns:xsd="http://www.w3.org/2001/XMLSchema" xmlns:xs="http://www.w3.org/2001/XMLSchema" xmlns:p="http://schemas.microsoft.com/office/2006/metadata/properties" xmlns:ns2="6c9d5599-9968-43ad-ab94-627c0b690240" xmlns:ns3="3aab1784-85b6-49ee-b352-56781bb7b6de" targetNamespace="http://schemas.microsoft.com/office/2006/metadata/properties" ma:root="true" ma:fieldsID="ab93a0f5cf4ced2f268b86859c8f6c4c" ns2:_="" ns3:_="">
    <xsd:import namespace="6c9d5599-9968-43ad-ab94-627c0b690240"/>
    <xsd:import namespace="3aab1784-85b6-49ee-b352-56781bb7b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d5599-9968-43ad-ab94-627c0b690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1784-85b6-49ee-b352-56781bb7b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E9546-710C-4B08-BA7C-2422B4BD2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8CE4A-2E8E-471D-B272-6B22AE6E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d5599-9968-43ad-ab94-627c0b690240"/>
    <ds:schemaRef ds:uri="3aab1784-85b6-49ee-b352-56781bb7b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B15DC-142A-4389-B9D4-56D8FB5BB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BONNEFOUS</dc:creator>
  <cp:lastModifiedBy>Marie BONNEFOUS</cp:lastModifiedBy>
  <cp:revision>14</cp:revision>
  <dcterms:created xsi:type="dcterms:W3CDTF">2021-12-16T20:39:00Z</dcterms:created>
  <dcterms:modified xsi:type="dcterms:W3CDTF">2021-12-20T08:02:00Z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0x0101008342A95871B91143AF3A9551D7AA93FA</vt:lpwstr>
  </property>
</Properties>
</file>