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80193" w14:textId="5B648E36" w:rsidR="00754968" w:rsidRDefault="005F4D59" w:rsidP="00DA68A1">
      <w:pPr>
        <w:jc w:val="right"/>
      </w:pPr>
      <w:r>
        <w:rPr>
          <w:noProof/>
        </w:rPr>
        <w:drawing>
          <wp:anchor distT="0" distB="0" distL="114300" distR="114300" simplePos="0" relativeHeight="251660288" behindDoc="1" locked="0" layoutInCell="1" allowOverlap="1" wp14:anchorId="3BB09013" wp14:editId="44F459EB">
            <wp:simplePos x="0" y="0"/>
            <wp:positionH relativeFrom="margin">
              <wp:posOffset>-351155</wp:posOffset>
            </wp:positionH>
            <wp:positionV relativeFrom="paragraph">
              <wp:posOffset>-464820</wp:posOffset>
            </wp:positionV>
            <wp:extent cx="2183589" cy="60960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3589" cy="609600"/>
                    </a:xfrm>
                    <a:prstGeom prst="rect">
                      <a:avLst/>
                    </a:prstGeom>
                  </pic:spPr>
                </pic:pic>
              </a:graphicData>
            </a:graphic>
            <wp14:sizeRelH relativeFrom="margin">
              <wp14:pctWidth>0</wp14:pctWidth>
            </wp14:sizeRelH>
            <wp14:sizeRelV relativeFrom="margin">
              <wp14:pctHeight>0</wp14:pctHeight>
            </wp14:sizeRelV>
          </wp:anchor>
        </w:drawing>
      </w:r>
      <w:r w:rsidR="00754968">
        <w:rPr>
          <w:noProof/>
        </w:rPr>
        <w:drawing>
          <wp:anchor distT="0" distB="0" distL="114300" distR="114300" simplePos="0" relativeHeight="251658240" behindDoc="1" locked="0" layoutInCell="1" allowOverlap="1" wp14:anchorId="2591A37B" wp14:editId="63D77306">
            <wp:simplePos x="0" y="0"/>
            <wp:positionH relativeFrom="margin">
              <wp:posOffset>4501515</wp:posOffset>
            </wp:positionH>
            <wp:positionV relativeFrom="paragraph">
              <wp:posOffset>-605790</wp:posOffset>
            </wp:positionV>
            <wp:extent cx="1259205" cy="601980"/>
            <wp:effectExtent l="0" t="0" r="0" b="7620"/>
            <wp:wrapNone/>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59205" cy="601980"/>
                    </a:xfrm>
                    <a:prstGeom prst="rect">
                      <a:avLst/>
                    </a:prstGeom>
                  </pic:spPr>
                </pic:pic>
              </a:graphicData>
            </a:graphic>
          </wp:anchor>
        </w:drawing>
      </w:r>
    </w:p>
    <w:p w14:paraId="31A4AD6D" w14:textId="15DB5C08" w:rsidR="00EF5290" w:rsidRPr="00A44928" w:rsidRDefault="004C486E" w:rsidP="00DA68A1">
      <w:pPr>
        <w:jc w:val="right"/>
        <w:rPr>
          <w:i/>
          <w:iCs/>
        </w:rPr>
      </w:pPr>
      <w:r>
        <w:rPr>
          <w:i/>
          <w:iCs/>
        </w:rPr>
        <w:t>Communiqué de Presse</w:t>
      </w:r>
      <w:r w:rsidR="00A44928" w:rsidRPr="00A44928">
        <w:rPr>
          <w:i/>
          <w:iCs/>
        </w:rPr>
        <w:t xml:space="preserve"> –</w:t>
      </w:r>
      <w:r>
        <w:rPr>
          <w:i/>
          <w:iCs/>
        </w:rPr>
        <w:t xml:space="preserve"> </w:t>
      </w:r>
      <w:r w:rsidR="00EE25D6">
        <w:rPr>
          <w:i/>
          <w:iCs/>
        </w:rPr>
        <w:t>22 juillet</w:t>
      </w:r>
      <w:r w:rsidR="004061B1">
        <w:rPr>
          <w:i/>
          <w:iCs/>
        </w:rPr>
        <w:t xml:space="preserve"> 2020</w:t>
      </w:r>
    </w:p>
    <w:p w14:paraId="6A16C30B" w14:textId="28B59E6C" w:rsidR="00EF5290" w:rsidRDefault="00A44928" w:rsidP="00DA68A1">
      <w:pPr>
        <w:pStyle w:val="Style2"/>
        <w:rPr>
          <w:lang w:val="en-GB"/>
        </w:rPr>
      </w:pPr>
      <w:r>
        <w:rPr>
          <w:noProof/>
        </w:rPr>
        <w:drawing>
          <wp:inline distT="0" distB="0" distL="0" distR="0" wp14:anchorId="186038E7" wp14:editId="293B3EFE">
            <wp:extent cx="4988911" cy="2768040"/>
            <wp:effectExtent l="0" t="0" r="2540" b="0"/>
            <wp:docPr id="433278531"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pic:nvPicPr>
                  <pic:blipFill>
                    <a:blip r:embed="rId14">
                      <a:extLst>
                        <a:ext uri="{28A0092B-C50C-407E-A947-70E740481C1C}">
                          <a14:useLocalDpi xmlns:a14="http://schemas.microsoft.com/office/drawing/2010/main" val="0"/>
                        </a:ext>
                      </a:extLst>
                    </a:blip>
                    <a:stretch>
                      <a:fillRect/>
                    </a:stretch>
                  </pic:blipFill>
                  <pic:spPr>
                    <a:xfrm>
                      <a:off x="0" y="0"/>
                      <a:ext cx="4988911" cy="2768040"/>
                    </a:xfrm>
                    <a:prstGeom prst="rect">
                      <a:avLst/>
                    </a:prstGeom>
                  </pic:spPr>
                </pic:pic>
              </a:graphicData>
            </a:graphic>
          </wp:inline>
        </w:drawing>
      </w:r>
    </w:p>
    <w:p w14:paraId="600513ED" w14:textId="01835BFE" w:rsidR="00A44928" w:rsidRPr="004C486E" w:rsidRDefault="009F20A7" w:rsidP="00A44928">
      <w:pPr>
        <w:pStyle w:val="Style2"/>
        <w:rPr>
          <w:rFonts w:ascii="Arial" w:hAnsi="Arial"/>
        </w:rPr>
      </w:pPr>
      <w:proofErr w:type="spellStart"/>
      <w:r w:rsidRPr="009F20A7">
        <w:t>GreenWay</w:t>
      </w:r>
      <w:proofErr w:type="spellEnd"/>
      <w:r w:rsidRPr="009F20A7">
        <w:t xml:space="preserve"> signe un partenariat d’itinérance avec GIREVE</w:t>
      </w:r>
      <w:r>
        <w:t xml:space="preserve"> pour ouvrir ses réseaux en Pologne et en Slovaquie</w:t>
      </w:r>
    </w:p>
    <w:p w14:paraId="5A596F6E" w14:textId="77777777" w:rsidR="00A44928" w:rsidRPr="004C486E" w:rsidRDefault="00A44928" w:rsidP="00A44928">
      <w:pPr>
        <w:pStyle w:val="Sansinterligne"/>
        <w:jc w:val="both"/>
        <w:rPr>
          <w:i/>
          <w:iCs/>
          <w:color w:val="000000"/>
        </w:rPr>
      </w:pPr>
    </w:p>
    <w:p w14:paraId="095CE2CD" w14:textId="1710ABFB" w:rsidR="00E20A70" w:rsidRPr="00E20A70" w:rsidRDefault="00FC0C0B" w:rsidP="00082A18">
      <w:pPr>
        <w:pStyle w:val="NormalWeb"/>
        <w:spacing w:after="165" w:afterAutospacing="0"/>
        <w:jc w:val="both"/>
        <w:rPr>
          <w:rFonts w:ascii="Arial" w:eastAsiaTheme="minorHAnsi" w:hAnsi="Arial" w:cstheme="minorBidi"/>
          <w:i/>
          <w:iCs/>
          <w:color w:val="000000"/>
          <w:sz w:val="22"/>
          <w:szCs w:val="22"/>
          <w:lang w:val="fr-FR"/>
        </w:rPr>
      </w:pPr>
      <w:r w:rsidRPr="00E20A70">
        <w:rPr>
          <w:rFonts w:ascii="Arial" w:eastAsiaTheme="minorHAnsi" w:hAnsi="Arial" w:cstheme="minorBidi"/>
          <w:i/>
          <w:iCs/>
          <w:color w:val="000000"/>
          <w:sz w:val="22"/>
          <w:szCs w:val="22"/>
          <w:lang w:val="fr-FR"/>
        </w:rPr>
        <w:t>Paris-Bratislava, 22 juillet</w:t>
      </w:r>
      <w:r w:rsidR="004061B1" w:rsidRPr="00E20A70">
        <w:rPr>
          <w:rFonts w:ascii="Arial" w:eastAsiaTheme="minorHAnsi" w:hAnsi="Arial" w:cstheme="minorBidi"/>
          <w:i/>
          <w:iCs/>
          <w:color w:val="000000"/>
          <w:sz w:val="22"/>
          <w:szCs w:val="22"/>
          <w:lang w:val="fr-FR"/>
        </w:rPr>
        <w:t xml:space="preserve"> 2020</w:t>
      </w:r>
      <w:r w:rsidR="00A44928" w:rsidRPr="00E20A70">
        <w:rPr>
          <w:rFonts w:ascii="Arial" w:eastAsiaTheme="minorHAnsi" w:hAnsi="Arial" w:cstheme="minorBidi"/>
          <w:i/>
          <w:iCs/>
          <w:color w:val="000000"/>
          <w:sz w:val="22"/>
          <w:szCs w:val="22"/>
          <w:lang w:val="fr-FR"/>
        </w:rPr>
        <w:t xml:space="preserve"> </w:t>
      </w:r>
      <w:r w:rsidR="00B12508" w:rsidRPr="00E20A70">
        <w:rPr>
          <w:rFonts w:ascii="Arial" w:eastAsiaTheme="minorHAnsi" w:hAnsi="Arial" w:cstheme="minorBidi"/>
          <w:i/>
          <w:iCs/>
          <w:color w:val="000000"/>
          <w:sz w:val="22"/>
          <w:szCs w:val="22"/>
          <w:lang w:val="fr-FR"/>
        </w:rPr>
        <w:t>–</w:t>
      </w:r>
      <w:r w:rsidR="00A44928" w:rsidRPr="00E20A70">
        <w:rPr>
          <w:rFonts w:ascii="Arial" w:eastAsiaTheme="minorHAnsi" w:hAnsi="Arial" w:cstheme="minorBidi"/>
          <w:i/>
          <w:iCs/>
          <w:color w:val="000000"/>
          <w:sz w:val="22"/>
          <w:szCs w:val="22"/>
          <w:lang w:val="fr-FR"/>
        </w:rPr>
        <w:t xml:space="preserve"> </w:t>
      </w:r>
      <w:hyperlink r:id="rId15" w:tgtFrame="_blank" w:tooltip="http://www.greenway.sk/" w:history="1">
        <w:proofErr w:type="spellStart"/>
        <w:r w:rsidR="00E20A70" w:rsidRPr="00E20A70">
          <w:rPr>
            <w:rFonts w:ascii="Arial" w:eastAsiaTheme="minorHAnsi" w:hAnsi="Arial" w:cstheme="minorBidi"/>
            <w:i/>
            <w:iCs/>
            <w:color w:val="000000"/>
            <w:sz w:val="22"/>
            <w:szCs w:val="22"/>
            <w:u w:val="single"/>
            <w:lang w:val="fr-FR"/>
          </w:rPr>
          <w:t>GreenWay</w:t>
        </w:r>
        <w:proofErr w:type="spellEnd"/>
        <w:r w:rsidR="00E20A70" w:rsidRPr="00E20A70">
          <w:rPr>
            <w:rFonts w:ascii="Arial" w:eastAsiaTheme="minorHAnsi" w:hAnsi="Arial" w:cstheme="minorBidi"/>
            <w:i/>
            <w:iCs/>
            <w:color w:val="000000"/>
            <w:sz w:val="22"/>
            <w:szCs w:val="22"/>
            <w:u w:val="single"/>
            <w:lang w:val="fr-FR"/>
          </w:rPr>
          <w:t xml:space="preserve"> Infrastructure</w:t>
        </w:r>
      </w:hyperlink>
      <w:r w:rsidR="00E20A70" w:rsidRPr="00E20A70">
        <w:rPr>
          <w:rFonts w:ascii="Arial" w:eastAsiaTheme="minorHAnsi" w:hAnsi="Arial" w:cstheme="minorBidi"/>
          <w:i/>
          <w:iCs/>
          <w:color w:val="000000"/>
          <w:sz w:val="22"/>
          <w:szCs w:val="22"/>
          <w:u w:val="single"/>
          <w:lang w:val="fr-FR"/>
        </w:rPr>
        <w:t>,</w:t>
      </w:r>
      <w:r w:rsidR="00E20A70" w:rsidRPr="00E20A70">
        <w:rPr>
          <w:rFonts w:ascii="Arial" w:eastAsiaTheme="minorHAnsi" w:hAnsi="Arial" w:cstheme="minorBidi"/>
          <w:i/>
          <w:iCs/>
          <w:color w:val="000000"/>
          <w:sz w:val="22"/>
          <w:szCs w:val="22"/>
          <w:lang w:val="fr-FR"/>
        </w:rPr>
        <w:t xml:space="preserve"> fournisseur de services de recharge en Europe Centrale et Europe de l’Est, a rejoint la plateforme d’itinérance de GIREVE pour développer ses services en Slovaquie et en Pologne, en tant qu’opérateur de recharge (CPO) et opérateur de mobilité (</w:t>
      </w:r>
      <w:proofErr w:type="spellStart"/>
      <w:r w:rsidR="00E20A70" w:rsidRPr="00E20A70">
        <w:rPr>
          <w:rFonts w:ascii="Arial" w:eastAsiaTheme="minorHAnsi" w:hAnsi="Arial" w:cstheme="minorBidi"/>
          <w:i/>
          <w:iCs/>
          <w:color w:val="000000"/>
          <w:sz w:val="22"/>
          <w:szCs w:val="22"/>
          <w:lang w:val="fr-FR"/>
        </w:rPr>
        <w:t>eMSP</w:t>
      </w:r>
      <w:proofErr w:type="spellEnd"/>
      <w:r w:rsidR="00E20A70" w:rsidRPr="00E20A70">
        <w:rPr>
          <w:rFonts w:ascii="Arial" w:eastAsiaTheme="minorHAnsi" w:hAnsi="Arial" w:cstheme="minorBidi"/>
          <w:i/>
          <w:iCs/>
          <w:color w:val="000000"/>
          <w:sz w:val="22"/>
          <w:szCs w:val="22"/>
          <w:lang w:val="fr-FR"/>
        </w:rPr>
        <w:t>)</w:t>
      </w:r>
    </w:p>
    <w:p w14:paraId="2D311394" w14:textId="77777777" w:rsidR="008C4E90" w:rsidRDefault="008C4E90" w:rsidP="00082A18">
      <w:pPr>
        <w:pStyle w:val="Sansinterligne"/>
        <w:jc w:val="both"/>
        <w:rPr>
          <w:color w:val="000000"/>
        </w:rPr>
      </w:pPr>
      <w:r w:rsidRPr="008C4E90">
        <w:rPr>
          <w:color w:val="000000"/>
        </w:rPr>
        <w:t xml:space="preserve">Le réseau de </w:t>
      </w:r>
      <w:proofErr w:type="spellStart"/>
      <w:r w:rsidRPr="008C4E90">
        <w:rPr>
          <w:color w:val="000000"/>
        </w:rPr>
        <w:t>GreenWay</w:t>
      </w:r>
      <w:proofErr w:type="spellEnd"/>
      <w:r w:rsidRPr="008C4E90">
        <w:rPr>
          <w:color w:val="000000"/>
        </w:rPr>
        <w:t xml:space="preserve"> est en constante expansion, en Slovaquie comme en Pologne. Son réseau rassemble déjà plus de 310 bornes de recharge. La coopération avec GIREVE améliorera l’expérience des clients de </w:t>
      </w:r>
      <w:proofErr w:type="spellStart"/>
      <w:r w:rsidRPr="008C4E90">
        <w:rPr>
          <w:color w:val="000000"/>
        </w:rPr>
        <w:t>GreenWay</w:t>
      </w:r>
      <w:proofErr w:type="spellEnd"/>
      <w:r w:rsidRPr="008C4E90">
        <w:rPr>
          <w:color w:val="000000"/>
        </w:rPr>
        <w:t xml:space="preserve"> et de ceux de ses partenaires d’itinérance. En effet, grâce à cette coopération, ils pourront voyager plus facilement en Europe. Les conducteurs de véhicules électriques pourront accéder aux points de recharge disponibles, se recharger et payer leur session de recharge avec une seule carte RFID, celle de </w:t>
      </w:r>
      <w:proofErr w:type="spellStart"/>
      <w:r w:rsidRPr="008C4E90">
        <w:rPr>
          <w:color w:val="000000"/>
        </w:rPr>
        <w:t>GreenWay</w:t>
      </w:r>
      <w:proofErr w:type="spellEnd"/>
      <w:r w:rsidRPr="008C4E90">
        <w:rPr>
          <w:color w:val="000000"/>
        </w:rPr>
        <w:t xml:space="preserve"> ou celle de ses partenaires. Ils n’auront pas besoin de souscrire à d’autres abonnements.</w:t>
      </w:r>
    </w:p>
    <w:p w14:paraId="0C45CFB1" w14:textId="77777777" w:rsidR="008C4E90" w:rsidRDefault="008C4E90" w:rsidP="00B12508">
      <w:pPr>
        <w:pStyle w:val="Sansinterligne"/>
        <w:jc w:val="both"/>
        <w:rPr>
          <w:color w:val="000000"/>
        </w:rPr>
      </w:pPr>
    </w:p>
    <w:p w14:paraId="2874CD9A" w14:textId="10A69D13" w:rsidR="007C0F59" w:rsidRDefault="007C0F59" w:rsidP="007C0F59">
      <w:pPr>
        <w:pStyle w:val="Citationintense"/>
      </w:pPr>
      <w:r>
        <w:t xml:space="preserve">« Première plateforme d’itinérance en Europe, nous avons pour but de permettre la recharge électrique via nos partenaires aux quatre coins de l’Europe. C’est donc très encourageant pour nous d’accueillir </w:t>
      </w:r>
      <w:proofErr w:type="spellStart"/>
      <w:r>
        <w:t>GreenWay</w:t>
      </w:r>
      <w:proofErr w:type="spellEnd"/>
      <w:r>
        <w:t xml:space="preserve">, leader du marché avec une présence forte dans les pays d’Europe de l’Est et Europe Centrale. Nous sommes convaincus que ces pays verront une croissance exponentielle du marché et l’itinérance est un des prérequis essentiels pour y arriver. Nous remercions </w:t>
      </w:r>
      <w:proofErr w:type="spellStart"/>
      <w:r>
        <w:t>GreeWay</w:t>
      </w:r>
      <w:proofErr w:type="spellEnd"/>
      <w:r>
        <w:t xml:space="preserve"> de faire confiance à GIREVE. C’est le début d’un partenariat prometteur. » Jingjing Ma, Business </w:t>
      </w:r>
      <w:proofErr w:type="spellStart"/>
      <w:r>
        <w:t>Developer</w:t>
      </w:r>
      <w:proofErr w:type="spellEnd"/>
      <w:r>
        <w:t>, GIREVE</w:t>
      </w:r>
    </w:p>
    <w:p w14:paraId="62E4A32A" w14:textId="77777777" w:rsidR="007C0F59" w:rsidRPr="007C0F59" w:rsidRDefault="007C0F59" w:rsidP="007C0F59"/>
    <w:p w14:paraId="4803BE80" w14:textId="7E643639" w:rsidR="00A44928" w:rsidRPr="00D3204D" w:rsidRDefault="007C0F59" w:rsidP="007C0F59">
      <w:pPr>
        <w:pStyle w:val="Citationintense"/>
      </w:pPr>
      <w:r>
        <w:t xml:space="preserve">« Dans le secteur de l’électromobilité, la coopération est un facteur clé contribuant à l’augmentation de l’intérêt pour les voitures électriques. Les clients demandent du confort et de la simplicité pour effectuer leurs trajets en véhicules électriques, comme pour la voiture traditionnelle. Travailler avec des entreprises comme GIREVE nous permet d’améliorer l’expérience utilisateur et de proposer des voyages à l’étranger facilement, en utilisant des réseaux connectés à GIREVE en Pologne et en Slovaquie. Nous avons hâte de </w:t>
      </w:r>
      <w:proofErr w:type="gramStart"/>
      <w:r>
        <w:t>coopérer ensemble</w:t>
      </w:r>
      <w:proofErr w:type="gramEnd"/>
      <w:r>
        <w:t xml:space="preserve"> </w:t>
      </w:r>
      <w:r w:rsidR="00E7231D">
        <w:t xml:space="preserve">pour </w:t>
      </w:r>
      <w:r>
        <w:t xml:space="preserve">développer la mobilité électrique en Europe » Peter </w:t>
      </w:r>
      <w:proofErr w:type="spellStart"/>
      <w:r>
        <w:t>Badik</w:t>
      </w:r>
      <w:proofErr w:type="spellEnd"/>
      <w:r>
        <w:t xml:space="preserve">, </w:t>
      </w:r>
      <w:proofErr w:type="spellStart"/>
      <w:r>
        <w:t>Managing</w:t>
      </w:r>
      <w:proofErr w:type="spellEnd"/>
      <w:r>
        <w:t xml:space="preserve"> Partner, </w:t>
      </w:r>
      <w:proofErr w:type="spellStart"/>
      <w:r>
        <w:t>GreenWay</w:t>
      </w:r>
      <w:proofErr w:type="spellEnd"/>
      <w:r w:rsidRPr="00D3204D">
        <w:t xml:space="preserve"> </w:t>
      </w:r>
    </w:p>
    <w:p w14:paraId="716812D2" w14:textId="77777777" w:rsidR="007C28B7" w:rsidRPr="00D3204D" w:rsidRDefault="007C28B7" w:rsidP="007C28B7"/>
    <w:p w14:paraId="1075C42A" w14:textId="588C004B" w:rsidR="00A44928" w:rsidRPr="00A43626" w:rsidRDefault="00D3204D" w:rsidP="00082A18">
      <w:pPr>
        <w:pStyle w:val="Titre3"/>
        <w:jc w:val="both"/>
      </w:pPr>
      <w:r w:rsidRPr="00A43626">
        <w:t xml:space="preserve">A propos </w:t>
      </w:r>
      <w:r w:rsidR="007C0F59">
        <w:t xml:space="preserve">de </w:t>
      </w:r>
      <w:proofErr w:type="spellStart"/>
      <w:r w:rsidR="007C0F59">
        <w:t>GreenWay</w:t>
      </w:r>
      <w:proofErr w:type="spellEnd"/>
    </w:p>
    <w:p w14:paraId="6467E52F" w14:textId="77777777" w:rsidR="00082A18" w:rsidRDefault="00082A18" w:rsidP="00082A18">
      <w:pPr>
        <w:pStyle w:val="Sansinterligne"/>
        <w:jc w:val="both"/>
        <w:rPr>
          <w:rStyle w:val="Accentuationintense"/>
          <w:rFonts w:asciiTheme="minorHAnsi" w:hAnsiTheme="minorHAnsi"/>
          <w:b w:val="0"/>
          <w:bCs w:val="0"/>
          <w:i w:val="0"/>
          <w:iCs w:val="0"/>
          <w:color w:val="000000" w:themeColor="text1"/>
          <w:spacing w:val="0"/>
        </w:rPr>
      </w:pPr>
      <w:proofErr w:type="spellStart"/>
      <w:r w:rsidRPr="00082A18">
        <w:rPr>
          <w:rStyle w:val="Accentuationintense"/>
          <w:rFonts w:asciiTheme="minorHAnsi" w:hAnsiTheme="minorHAnsi"/>
          <w:b w:val="0"/>
          <w:bCs w:val="0"/>
          <w:i w:val="0"/>
          <w:iCs w:val="0"/>
          <w:color w:val="000000" w:themeColor="text1"/>
          <w:spacing w:val="0"/>
        </w:rPr>
        <w:t>GreenWay</w:t>
      </w:r>
      <w:proofErr w:type="spellEnd"/>
      <w:r w:rsidRPr="00082A18">
        <w:rPr>
          <w:rStyle w:val="Accentuationintense"/>
          <w:rFonts w:asciiTheme="minorHAnsi" w:hAnsiTheme="minorHAnsi"/>
          <w:b w:val="0"/>
          <w:bCs w:val="0"/>
          <w:i w:val="0"/>
          <w:iCs w:val="0"/>
          <w:color w:val="000000" w:themeColor="text1"/>
          <w:spacing w:val="0"/>
        </w:rPr>
        <w:t xml:space="preserve"> Infrastructure fait de la voiture électrique un choix réel et accessible à tous. L’entreprise construit et opère un réseau d’infrastructures de recharge pour véhicules électriques en Europe Centrale et Europe de l’Est, et coopère avec des personnes, des entreprises, des organisations et des gouvernements pour développer et étendre l’écosystème de la mobilité électrique. L’objectif de </w:t>
      </w:r>
      <w:proofErr w:type="spellStart"/>
      <w:r w:rsidRPr="00082A18">
        <w:rPr>
          <w:rStyle w:val="Accentuationintense"/>
          <w:rFonts w:asciiTheme="minorHAnsi" w:hAnsiTheme="minorHAnsi"/>
          <w:b w:val="0"/>
          <w:bCs w:val="0"/>
          <w:i w:val="0"/>
          <w:iCs w:val="0"/>
          <w:color w:val="000000" w:themeColor="text1"/>
          <w:spacing w:val="0"/>
        </w:rPr>
        <w:t>GreenWay</w:t>
      </w:r>
      <w:proofErr w:type="spellEnd"/>
      <w:r w:rsidRPr="00082A18">
        <w:rPr>
          <w:rStyle w:val="Accentuationintense"/>
          <w:rFonts w:asciiTheme="minorHAnsi" w:hAnsiTheme="minorHAnsi"/>
          <w:b w:val="0"/>
          <w:bCs w:val="0"/>
          <w:i w:val="0"/>
          <w:iCs w:val="0"/>
          <w:color w:val="000000" w:themeColor="text1"/>
          <w:spacing w:val="0"/>
        </w:rPr>
        <w:t xml:space="preserve"> Infrastructure est de rendre l’Europe Centrale et Europe de l’Est plus propres, et moins dépendantes du pétrole grâce à la massification de l’usage du véhicule électrique. </w:t>
      </w:r>
    </w:p>
    <w:p w14:paraId="7EDED015" w14:textId="77777777" w:rsidR="00D3204D" w:rsidRDefault="00D3204D" w:rsidP="00082A18">
      <w:pPr>
        <w:pStyle w:val="Sansinterligne"/>
        <w:jc w:val="both"/>
        <w:rPr>
          <w:rStyle w:val="Accentuationintense"/>
          <w:rFonts w:asciiTheme="minorHAnsi" w:hAnsiTheme="minorHAnsi"/>
          <w:b w:val="0"/>
          <w:bCs w:val="0"/>
          <w:i w:val="0"/>
          <w:iCs w:val="0"/>
          <w:color w:val="000000" w:themeColor="text1"/>
          <w:spacing w:val="0"/>
        </w:rPr>
      </w:pPr>
    </w:p>
    <w:p w14:paraId="5AC7C818" w14:textId="47D63B52" w:rsidR="00A44928" w:rsidRPr="00A43626" w:rsidRDefault="004C486E" w:rsidP="00082A18">
      <w:pPr>
        <w:pStyle w:val="Titre3"/>
        <w:jc w:val="both"/>
      </w:pPr>
      <w:r w:rsidRPr="00A43626">
        <w:t>A propos de</w:t>
      </w:r>
      <w:r w:rsidR="00A44928" w:rsidRPr="00A43626">
        <w:t xml:space="preserve"> GIREVE</w:t>
      </w:r>
    </w:p>
    <w:p w14:paraId="3D542AAB" w14:textId="519D874A" w:rsidR="00A44928" w:rsidRPr="004C486E" w:rsidRDefault="00484176" w:rsidP="00082A18">
      <w:pPr>
        <w:jc w:val="both"/>
      </w:pPr>
      <w:r w:rsidRPr="004C486E">
        <w:t>GIREVE</w:t>
      </w:r>
      <w:r w:rsidR="004C486E" w:rsidRPr="004C486E">
        <w:t xml:space="preserve"> est une des plateformes d’itinérance leader en Europe. En </w:t>
      </w:r>
      <w:r w:rsidR="00082A18">
        <w:t>Juillet</w:t>
      </w:r>
      <w:r w:rsidR="004C486E" w:rsidRPr="004C486E">
        <w:t xml:space="preserve"> </w:t>
      </w:r>
      <w:r w:rsidR="004C486E">
        <w:t xml:space="preserve">2020, GIREVE comptabilise plus de </w:t>
      </w:r>
      <w:r w:rsidR="00082A18">
        <w:t>95</w:t>
      </w:r>
      <w:r w:rsidR="004C486E">
        <w:t xml:space="preserve"> 000 points de recharge connectés dans plus de 20 pays. </w:t>
      </w:r>
      <w:r w:rsidR="004C486E" w:rsidRPr="004C486E">
        <w:t xml:space="preserve">La croissance rapide de l’entreprise montre </w:t>
      </w:r>
      <w:r w:rsidR="004C486E">
        <w:t>son agilité, sa compétitivité et sa flexibilité. Soutenue par ses partenaires opérateurs de mobilité et opérateurs de recharge, l’ent</w:t>
      </w:r>
      <w:r w:rsidR="00751690">
        <w:t>r</w:t>
      </w:r>
      <w:r w:rsidR="004C486E">
        <w:t xml:space="preserve">eprise GIREVE s’emploie à offrir la meilleure couverture Européenne, non seulement en termes de </w:t>
      </w:r>
      <w:proofErr w:type="spellStart"/>
      <w:r w:rsidR="004C486E">
        <w:t>pionts</w:t>
      </w:r>
      <w:proofErr w:type="spellEnd"/>
      <w:r w:rsidR="004C486E">
        <w:t xml:space="preserve"> de recharge mais aussi en termes de solutions technique, pensées pour offrir une expérience fluide des services d’itinérance à ses partenaires. </w:t>
      </w:r>
    </w:p>
    <w:p w14:paraId="60F5B5D0" w14:textId="77777777" w:rsidR="00A44928" w:rsidRPr="00A43626" w:rsidRDefault="004A0483" w:rsidP="00A44928">
      <w:hyperlink r:id="rId16" w:history="1">
        <w:r w:rsidR="00A44928" w:rsidRPr="00A43626">
          <w:rPr>
            <w:rStyle w:val="Lienhypertexte"/>
            <w:rFonts w:cs="Arial"/>
          </w:rPr>
          <w:t>www.gireve.com</w:t>
        </w:r>
      </w:hyperlink>
    </w:p>
    <w:p w14:paraId="4D4CE8A5" w14:textId="784ED38E" w:rsidR="00A44928" w:rsidRPr="00A43626" w:rsidRDefault="004C486E" w:rsidP="00A44928">
      <w:pPr>
        <w:pStyle w:val="Sansinterligne"/>
        <w:rPr>
          <w:b/>
          <w:bCs/>
          <w:sz w:val="18"/>
          <w:szCs w:val="18"/>
        </w:rPr>
      </w:pPr>
      <w:r w:rsidRPr="00A43626">
        <w:rPr>
          <w:b/>
          <w:bCs/>
          <w:sz w:val="18"/>
          <w:szCs w:val="18"/>
        </w:rPr>
        <w:t>Contact Presse</w:t>
      </w:r>
    </w:p>
    <w:p w14:paraId="52965F6E" w14:textId="7EE726C3" w:rsidR="003073DF" w:rsidRPr="00A44928" w:rsidRDefault="00A44928" w:rsidP="00A44928">
      <w:pPr>
        <w:pStyle w:val="Sansinterligne"/>
        <w:rPr>
          <w:sz w:val="18"/>
          <w:szCs w:val="18"/>
        </w:rPr>
      </w:pPr>
      <w:r w:rsidRPr="00A44928">
        <w:rPr>
          <w:sz w:val="18"/>
          <w:szCs w:val="18"/>
        </w:rPr>
        <w:t xml:space="preserve">Marie Bonnefous | + 33 1 84 73 22 57 | marie.bonnefous@gireve.com </w:t>
      </w:r>
    </w:p>
    <w:sectPr w:rsidR="003073DF" w:rsidRPr="00A44928" w:rsidSect="00A44928">
      <w:headerReference w:type="default" r:id="rId17"/>
      <w:footerReference w:type="default" r:id="rId18"/>
      <w:footerReference w:type="first" r:id="rId19"/>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95B58" w14:textId="77777777" w:rsidR="004A0483" w:rsidRDefault="004A0483" w:rsidP="00754968">
      <w:pPr>
        <w:spacing w:after="0" w:line="240" w:lineRule="auto"/>
      </w:pPr>
      <w:r>
        <w:separator/>
      </w:r>
    </w:p>
  </w:endnote>
  <w:endnote w:type="continuationSeparator" w:id="0">
    <w:p w14:paraId="5A77C191" w14:textId="77777777" w:rsidR="004A0483" w:rsidRDefault="004A0483" w:rsidP="00754968">
      <w:pPr>
        <w:spacing w:after="0" w:line="240" w:lineRule="auto"/>
      </w:pPr>
      <w:r>
        <w:continuationSeparator/>
      </w:r>
    </w:p>
  </w:endnote>
  <w:endnote w:type="continuationNotice" w:id="1">
    <w:p w14:paraId="09BBA02A" w14:textId="77777777" w:rsidR="004A0483" w:rsidRDefault="004A0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leway">
    <w:panose1 w:val="020B0503030101060003"/>
    <w:charset w:val="00"/>
    <w:family w:val="swiss"/>
    <w:pitch w:val="variable"/>
    <w:sig w:usb0="A00002FF" w:usb1="5000205B" w:usb2="00000000" w:usb3="00000000" w:csb0="00000097" w:csb1="00000000"/>
  </w:font>
  <w:font w:name="Raleway bold">
    <w:altName w:val="Trebuchet MS"/>
    <w:panose1 w:val="00000000000000000000"/>
    <w:charset w:val="00"/>
    <w:family w:val="roman"/>
    <w:notTrueType/>
    <w:pitch w:val="default"/>
  </w:font>
  <w:font w:name="Raleway Light">
    <w:panose1 w:val="020B04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7F36" w14:textId="77777777" w:rsidR="00273F21" w:rsidRDefault="19D34E43">
    <w:pPr>
      <w:pStyle w:val="Pieddepage"/>
    </w:pPr>
    <w:r>
      <w:rPr>
        <w:noProof/>
      </w:rPr>
      <w:drawing>
        <wp:inline distT="0" distB="0" distL="0" distR="0" wp14:anchorId="6AA39488" wp14:editId="12F6C800">
          <wp:extent cx="5760720" cy="47625"/>
          <wp:effectExtent l="0" t="0" r="0" b="9525"/>
          <wp:docPr id="1854522721" name="Graphiqu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60720" cy="47625"/>
                  </a:xfrm>
                  <a:prstGeom prst="rect">
                    <a:avLst/>
                  </a:prstGeom>
                </pic:spPr>
              </pic:pic>
            </a:graphicData>
          </a:graphic>
        </wp:inline>
      </w:drawing>
    </w:r>
  </w:p>
  <w:p w14:paraId="540A728F" w14:textId="77777777" w:rsidR="00273F21" w:rsidRDefault="00273F21">
    <w:pPr>
      <w:pStyle w:val="Pieddepage"/>
    </w:pPr>
  </w:p>
  <w:p w14:paraId="7D702EB3" w14:textId="5D76F2C8" w:rsidR="00273F21" w:rsidRPr="00A44928" w:rsidRDefault="004A0483">
    <w:pPr>
      <w:pStyle w:val="Pieddepage"/>
      <w:rPr>
        <w:lang w:val="en-GB"/>
      </w:rPr>
    </w:pPr>
    <w:sdt>
      <w:sdtPr>
        <w:rPr>
          <w:lang w:val="en-GB"/>
        </w:rPr>
        <w:alias w:val="Société"/>
        <w:tag w:val=""/>
        <w:id w:val="1047492981"/>
        <w:placeholder>
          <w:docPart w:val="FE466C519F684FB6A3CC80F77022C8E7"/>
        </w:placeholder>
        <w:dataBinding w:prefixMappings="xmlns:ns0='http://schemas.openxmlformats.org/officeDocument/2006/extended-properties' " w:xpath="/ns0:Properties[1]/ns0:Company[1]" w:storeItemID="{6668398D-A668-4E3E-A5EB-62B293D839F1}"/>
        <w:text/>
      </w:sdtPr>
      <w:sdtEndPr/>
      <w:sdtContent>
        <w:r w:rsidR="00A44928" w:rsidRPr="00A44928">
          <w:rPr>
            <w:lang w:val="en-GB"/>
          </w:rPr>
          <w:t>GIREVE</w:t>
        </w:r>
      </w:sdtContent>
    </w:sdt>
    <w:r w:rsidR="00273F21" w:rsidRPr="00273F21">
      <w:ptab w:relativeTo="margin" w:alignment="center" w:leader="none"/>
    </w:r>
    <w:sdt>
      <w:sdtPr>
        <w:rPr>
          <w:lang w:val="en-GB"/>
        </w:rPr>
        <w:alias w:val="Titre "/>
        <w:tag w:val=""/>
        <w:id w:val="-1829744484"/>
        <w:placeholder>
          <w:docPart w:val="6874D7A740614AD9B28B55B12FEAFD8C"/>
        </w:placeholder>
        <w:dataBinding w:prefixMappings="xmlns:ns0='http://purl.org/dc/elements/1.1/' xmlns:ns1='http://schemas.openxmlformats.org/package/2006/metadata/core-properties' " w:xpath="/ns1:coreProperties[1]/ns0:title[1]" w:storeItemID="{6C3C8BC8-F283-45AE-878A-BAB7291924A1}"/>
        <w:text/>
      </w:sdtPr>
      <w:sdtEndPr/>
      <w:sdtContent>
        <w:r w:rsidR="00A43626">
          <w:rPr>
            <w:lang w:val="en-GB"/>
          </w:rPr>
          <w:t xml:space="preserve">Communiqué de Presse </w:t>
        </w:r>
        <w:r w:rsidR="00082A18">
          <w:rPr>
            <w:lang w:val="en-GB"/>
          </w:rPr>
          <w:t xml:space="preserve">22 </w:t>
        </w:r>
        <w:proofErr w:type="spellStart"/>
        <w:r w:rsidR="00082A18">
          <w:rPr>
            <w:lang w:val="en-GB"/>
          </w:rPr>
          <w:t>juillet</w:t>
        </w:r>
        <w:proofErr w:type="spellEnd"/>
        <w:r w:rsidR="00A43626">
          <w:rPr>
            <w:lang w:val="en-GB"/>
          </w:rPr>
          <w:t xml:space="preserve"> 2020</w:t>
        </w:r>
      </w:sdtContent>
    </w:sdt>
    <w:r w:rsidR="00273F21" w:rsidRPr="00273F21">
      <w:ptab w:relativeTo="margin" w:alignment="right" w:leader="none"/>
    </w:r>
    <w:r w:rsidR="00273F21" w:rsidRPr="00A44928">
      <w:rPr>
        <w:lang w:val="en-GB"/>
      </w:rPr>
      <w:t xml:space="preserve"> </w:t>
    </w:r>
    <w:r w:rsidR="00273F21" w:rsidRPr="00273F21">
      <w:fldChar w:fldCharType="begin"/>
    </w:r>
    <w:r w:rsidR="00273F21" w:rsidRPr="00A44928">
      <w:rPr>
        <w:lang w:val="en-GB"/>
      </w:rPr>
      <w:instrText>PAGE  \* Arabic  \* MERGEFORMAT</w:instrText>
    </w:r>
    <w:r w:rsidR="00273F21" w:rsidRPr="00273F21">
      <w:fldChar w:fldCharType="separate"/>
    </w:r>
    <w:r w:rsidR="00273F21" w:rsidRPr="00A44928">
      <w:rPr>
        <w:lang w:val="en-GB"/>
      </w:rPr>
      <w:t>1</w:t>
    </w:r>
    <w:r w:rsidR="00273F21" w:rsidRPr="00273F21">
      <w:fldChar w:fldCharType="end"/>
    </w:r>
    <w:r w:rsidR="00273F21" w:rsidRPr="00A44928">
      <w:rPr>
        <w:lang w:val="en-GB"/>
      </w:rPr>
      <w:t xml:space="preserve"> / </w:t>
    </w:r>
    <w:r w:rsidR="00EF5290">
      <w:fldChar w:fldCharType="begin"/>
    </w:r>
    <w:r w:rsidR="00EF5290" w:rsidRPr="00A44928">
      <w:rPr>
        <w:lang w:val="en-GB"/>
      </w:rPr>
      <w:instrText>NUMPAGES  \* Arabic  \* MERGEFORMAT</w:instrText>
    </w:r>
    <w:r w:rsidR="00EF5290">
      <w:fldChar w:fldCharType="separate"/>
    </w:r>
    <w:r w:rsidR="00273F21" w:rsidRPr="00A44928">
      <w:rPr>
        <w:lang w:val="en-GB"/>
      </w:rPr>
      <w:t>2</w:t>
    </w:r>
    <w:r w:rsidR="00EF52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D660" w14:textId="12D97841" w:rsidR="00754968" w:rsidRDefault="00754968">
    <w:pPr>
      <w:pStyle w:val="Pieddepage"/>
    </w:pPr>
    <w:r>
      <w:rPr>
        <w:noProof/>
      </w:rPr>
      <w:drawing>
        <wp:anchor distT="0" distB="0" distL="114300" distR="114300" simplePos="0" relativeHeight="251658240" behindDoc="1" locked="0" layoutInCell="1" allowOverlap="1" wp14:anchorId="3BE721F7" wp14:editId="07A191CA">
          <wp:simplePos x="0" y="0"/>
          <wp:positionH relativeFrom="page">
            <wp:align>right</wp:align>
          </wp:positionH>
          <wp:positionV relativeFrom="paragraph">
            <wp:posOffset>390525</wp:posOffset>
          </wp:positionV>
          <wp:extent cx="7551420" cy="220980"/>
          <wp:effectExtent l="0" t="0" r="0" b="7620"/>
          <wp:wrapNone/>
          <wp:docPr id="21" name="Graphique 21"/>
          <wp:cNvGraphicFramePr/>
          <a:graphic xmlns:a="http://schemas.openxmlformats.org/drawingml/2006/main">
            <a:graphicData uri="http://schemas.openxmlformats.org/drawingml/2006/picture">
              <pic:pic xmlns:pic="http://schemas.openxmlformats.org/drawingml/2006/picture">
                <pic:nvPicPr>
                  <pic:cNvPr id="17" name="Graphique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1420" cy="2209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A7121" w14:textId="77777777" w:rsidR="004A0483" w:rsidRDefault="004A0483" w:rsidP="00754968">
      <w:pPr>
        <w:spacing w:after="0" w:line="240" w:lineRule="auto"/>
      </w:pPr>
      <w:r>
        <w:separator/>
      </w:r>
    </w:p>
  </w:footnote>
  <w:footnote w:type="continuationSeparator" w:id="0">
    <w:p w14:paraId="5A0DC941" w14:textId="77777777" w:rsidR="004A0483" w:rsidRDefault="004A0483" w:rsidP="00754968">
      <w:pPr>
        <w:spacing w:after="0" w:line="240" w:lineRule="auto"/>
      </w:pPr>
      <w:r>
        <w:continuationSeparator/>
      </w:r>
    </w:p>
  </w:footnote>
  <w:footnote w:type="continuationNotice" w:id="1">
    <w:p w14:paraId="28B24042" w14:textId="77777777" w:rsidR="004A0483" w:rsidRDefault="004A0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46C9" w14:textId="2680E575" w:rsidR="00B12B26" w:rsidRDefault="00B12B26">
    <w:pPr>
      <w:pStyle w:val="En-tte"/>
    </w:pPr>
    <w:r>
      <w:rPr>
        <w:noProof/>
      </w:rPr>
      <w:drawing>
        <wp:anchor distT="0" distB="0" distL="114300" distR="114300" simplePos="0" relativeHeight="251658241" behindDoc="1" locked="0" layoutInCell="1" allowOverlap="1" wp14:anchorId="39EF81CF" wp14:editId="39CD7C49">
          <wp:simplePos x="0" y="0"/>
          <wp:positionH relativeFrom="column">
            <wp:posOffset>-541655</wp:posOffset>
          </wp:positionH>
          <wp:positionV relativeFrom="paragraph">
            <wp:posOffset>-144780</wp:posOffset>
          </wp:positionV>
          <wp:extent cx="984250" cy="470535"/>
          <wp:effectExtent l="0" t="0" r="6350" b="5715"/>
          <wp:wrapNone/>
          <wp:docPr id="19" name="Image 12"/>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4250" cy="470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BEA"/>
    <w:multiLevelType w:val="hybridMultilevel"/>
    <w:tmpl w:val="A334A9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CD86D33"/>
    <w:multiLevelType w:val="hybridMultilevel"/>
    <w:tmpl w:val="F8BE5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72358E"/>
    <w:multiLevelType w:val="hybridMultilevel"/>
    <w:tmpl w:val="69C66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C2610EE"/>
    <w:multiLevelType w:val="hybridMultilevel"/>
    <w:tmpl w:val="6C78C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5873D12"/>
    <w:multiLevelType w:val="hybridMultilevel"/>
    <w:tmpl w:val="A2B696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33A4661"/>
    <w:multiLevelType w:val="hybridMultilevel"/>
    <w:tmpl w:val="602025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sDS1tDQztTQ0MbNQ0lEKTi0uzszPAykwrgUADZe48SwAAAA="/>
  </w:docVars>
  <w:rsids>
    <w:rsidRoot w:val="00291D9E"/>
    <w:rsid w:val="00076F76"/>
    <w:rsid w:val="00082A18"/>
    <w:rsid w:val="00091FBA"/>
    <w:rsid w:val="000A081A"/>
    <w:rsid w:val="000A651A"/>
    <w:rsid w:val="000F39F2"/>
    <w:rsid w:val="001562D1"/>
    <w:rsid w:val="00185E4F"/>
    <w:rsid w:val="001C2EC0"/>
    <w:rsid w:val="00201B3A"/>
    <w:rsid w:val="00244752"/>
    <w:rsid w:val="00273F21"/>
    <w:rsid w:val="00291D9E"/>
    <w:rsid w:val="002B1201"/>
    <w:rsid w:val="003073DF"/>
    <w:rsid w:val="0033336C"/>
    <w:rsid w:val="003C2DDE"/>
    <w:rsid w:val="003C351A"/>
    <w:rsid w:val="003C5BAF"/>
    <w:rsid w:val="003D774B"/>
    <w:rsid w:val="003E46C6"/>
    <w:rsid w:val="003E6A97"/>
    <w:rsid w:val="004061B1"/>
    <w:rsid w:val="00416FA3"/>
    <w:rsid w:val="004351D6"/>
    <w:rsid w:val="004470B4"/>
    <w:rsid w:val="00484176"/>
    <w:rsid w:val="00486732"/>
    <w:rsid w:val="004A0483"/>
    <w:rsid w:val="004C486E"/>
    <w:rsid w:val="004E0166"/>
    <w:rsid w:val="004E1810"/>
    <w:rsid w:val="004F7509"/>
    <w:rsid w:val="005069D5"/>
    <w:rsid w:val="00534182"/>
    <w:rsid w:val="005518F5"/>
    <w:rsid w:val="00572A21"/>
    <w:rsid w:val="00577860"/>
    <w:rsid w:val="005849D7"/>
    <w:rsid w:val="005F4D59"/>
    <w:rsid w:val="006431C3"/>
    <w:rsid w:val="00670F64"/>
    <w:rsid w:val="006744A5"/>
    <w:rsid w:val="00690051"/>
    <w:rsid w:val="006A55A6"/>
    <w:rsid w:val="006C47E9"/>
    <w:rsid w:val="006F3339"/>
    <w:rsid w:val="007224DE"/>
    <w:rsid w:val="00733F69"/>
    <w:rsid w:val="00746C64"/>
    <w:rsid w:val="00751690"/>
    <w:rsid w:val="00754968"/>
    <w:rsid w:val="007719F9"/>
    <w:rsid w:val="007C0F59"/>
    <w:rsid w:val="007C28B7"/>
    <w:rsid w:val="007E7FB1"/>
    <w:rsid w:val="008014BD"/>
    <w:rsid w:val="00804EC2"/>
    <w:rsid w:val="00825944"/>
    <w:rsid w:val="00851A66"/>
    <w:rsid w:val="00883770"/>
    <w:rsid w:val="008C4E90"/>
    <w:rsid w:val="008E3874"/>
    <w:rsid w:val="0091434A"/>
    <w:rsid w:val="00915A59"/>
    <w:rsid w:val="00923F1F"/>
    <w:rsid w:val="009264FD"/>
    <w:rsid w:val="009511C2"/>
    <w:rsid w:val="00974157"/>
    <w:rsid w:val="009C4E27"/>
    <w:rsid w:val="009F20A7"/>
    <w:rsid w:val="00A1536B"/>
    <w:rsid w:val="00A43626"/>
    <w:rsid w:val="00A44928"/>
    <w:rsid w:val="00A47057"/>
    <w:rsid w:val="00AD1A84"/>
    <w:rsid w:val="00B12508"/>
    <w:rsid w:val="00B12B26"/>
    <w:rsid w:val="00B318FF"/>
    <w:rsid w:val="00BF671A"/>
    <w:rsid w:val="00C038AB"/>
    <w:rsid w:val="00C115BD"/>
    <w:rsid w:val="00CB3B0E"/>
    <w:rsid w:val="00D1166A"/>
    <w:rsid w:val="00D3204D"/>
    <w:rsid w:val="00D60433"/>
    <w:rsid w:val="00D86C06"/>
    <w:rsid w:val="00DA68A1"/>
    <w:rsid w:val="00DB6E04"/>
    <w:rsid w:val="00DC0D82"/>
    <w:rsid w:val="00E20A70"/>
    <w:rsid w:val="00E222DD"/>
    <w:rsid w:val="00E7231D"/>
    <w:rsid w:val="00E74950"/>
    <w:rsid w:val="00E76B57"/>
    <w:rsid w:val="00EC18AC"/>
    <w:rsid w:val="00EE25D6"/>
    <w:rsid w:val="00EF0911"/>
    <w:rsid w:val="00EF265F"/>
    <w:rsid w:val="00EF5290"/>
    <w:rsid w:val="00F26E9D"/>
    <w:rsid w:val="00F54977"/>
    <w:rsid w:val="00F54E20"/>
    <w:rsid w:val="00FB563F"/>
    <w:rsid w:val="00FC0C0B"/>
    <w:rsid w:val="19D34E43"/>
    <w:rsid w:val="20E51782"/>
    <w:rsid w:val="3E8D7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D39FF"/>
  <w15:chartTrackingRefBased/>
  <w15:docId w15:val="{2066703C-5C86-482C-A2AC-743EF44B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3073DF"/>
    <w:pPr>
      <w:keepNext/>
      <w:keepLines/>
      <w:pBdr>
        <w:bottom w:val="single" w:sz="8" w:space="1" w:color="2C487B"/>
      </w:pBd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273F21"/>
    <w:pPr>
      <w:keepNext/>
      <w:keepLines/>
      <w:pBdr>
        <w:bottom w:val="single" w:sz="4" w:space="1" w:color="2C487B"/>
      </w:pBd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3073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autoRedefine/>
    <w:qFormat/>
    <w:rsid w:val="009511C2"/>
    <w:pPr>
      <w:jc w:val="center"/>
    </w:pPr>
    <w:rPr>
      <w:rFonts w:ascii="Raleway" w:eastAsiaTheme="majorEastAsia" w:hAnsi="Raleway" w:cstheme="majorBidi"/>
      <w:b/>
      <w:color w:val="5DAE3F"/>
      <w:sz w:val="80"/>
      <w:szCs w:val="80"/>
      <w:lang w:val="en-PH"/>
    </w:rPr>
  </w:style>
  <w:style w:type="character" w:customStyle="1" w:styleId="Style1Car">
    <w:name w:val="Style1 Car"/>
    <w:basedOn w:val="Policepardfaut"/>
    <w:link w:val="Style1"/>
    <w:rsid w:val="009511C2"/>
    <w:rPr>
      <w:rFonts w:ascii="Raleway" w:eastAsiaTheme="majorEastAsia" w:hAnsi="Raleway" w:cstheme="majorBidi"/>
      <w:b/>
      <w:color w:val="5DAE3F"/>
      <w:sz w:val="80"/>
      <w:szCs w:val="80"/>
      <w:lang w:val="en-PH"/>
    </w:rPr>
  </w:style>
  <w:style w:type="paragraph" w:styleId="Sansinterligne">
    <w:name w:val="No Spacing"/>
    <w:uiPriority w:val="1"/>
    <w:qFormat/>
    <w:rsid w:val="00754968"/>
    <w:pPr>
      <w:spacing w:after="0" w:line="240" w:lineRule="auto"/>
    </w:pPr>
    <w:rPr>
      <w:rFonts w:ascii="Arial" w:hAnsi="Arial"/>
    </w:rPr>
  </w:style>
  <w:style w:type="paragraph" w:customStyle="1" w:styleId="Style2">
    <w:name w:val="Style2"/>
    <w:basedOn w:val="Sansinterligne"/>
    <w:link w:val="Style2Car"/>
    <w:autoRedefine/>
    <w:qFormat/>
    <w:rsid w:val="00A44928"/>
    <w:pPr>
      <w:jc w:val="center"/>
    </w:pPr>
    <w:rPr>
      <w:rFonts w:ascii="Raleway" w:eastAsiaTheme="majorEastAsia" w:hAnsi="Raleway" w:cstheme="majorBidi"/>
      <w:b/>
      <w:sz w:val="44"/>
      <w:szCs w:val="44"/>
    </w:rPr>
  </w:style>
  <w:style w:type="character" w:customStyle="1" w:styleId="Style2Car">
    <w:name w:val="Style2 Car"/>
    <w:basedOn w:val="Policepardfaut"/>
    <w:link w:val="Style2"/>
    <w:rsid w:val="00A44928"/>
    <w:rPr>
      <w:rFonts w:ascii="Raleway" w:eastAsiaTheme="majorEastAsia" w:hAnsi="Raleway" w:cstheme="majorBidi"/>
      <w:b/>
      <w:sz w:val="44"/>
      <w:szCs w:val="44"/>
    </w:rPr>
  </w:style>
  <w:style w:type="paragraph" w:customStyle="1" w:styleId="TitreSommaire">
    <w:name w:val="Titre Sommaire"/>
    <w:basedOn w:val="Titre"/>
    <w:link w:val="TitreSommaireCar"/>
    <w:autoRedefine/>
    <w:qFormat/>
    <w:rsid w:val="00273F21"/>
    <w:pPr>
      <w:pBdr>
        <w:bottom w:val="single" w:sz="8" w:space="4" w:color="2C487B"/>
      </w:pBdr>
      <w:spacing w:after="300"/>
      <w:jc w:val="both"/>
    </w:pPr>
    <w:rPr>
      <w:rFonts w:ascii="Raleway bold" w:hAnsi="Raleway bold"/>
      <w:spacing w:val="5"/>
      <w:sz w:val="44"/>
      <w:szCs w:val="52"/>
      <w:lang w:val="en-GB"/>
    </w:rPr>
  </w:style>
  <w:style w:type="character" w:customStyle="1" w:styleId="TitreSommaireCar">
    <w:name w:val="Titre Sommaire Car"/>
    <w:basedOn w:val="TitreCar"/>
    <w:link w:val="TitreSommaire"/>
    <w:rsid w:val="00273F21"/>
    <w:rPr>
      <w:rFonts w:ascii="Raleway bold" w:eastAsiaTheme="majorEastAsia" w:hAnsi="Raleway bold" w:cstheme="majorBidi"/>
      <w:spacing w:val="5"/>
      <w:kern w:val="28"/>
      <w:sz w:val="44"/>
      <w:szCs w:val="52"/>
      <w:lang w:val="en-GB"/>
    </w:rPr>
  </w:style>
  <w:style w:type="paragraph" w:styleId="Titre">
    <w:name w:val="Title"/>
    <w:basedOn w:val="Normal"/>
    <w:next w:val="Normal"/>
    <w:link w:val="TitreCar"/>
    <w:autoRedefine/>
    <w:uiPriority w:val="10"/>
    <w:qFormat/>
    <w:rsid w:val="00273F21"/>
    <w:pPr>
      <w:pBdr>
        <w:bottom w:val="single" w:sz="4" w:space="1" w:color="2C487B"/>
      </w:pBd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3F21"/>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754968"/>
    <w:pPr>
      <w:tabs>
        <w:tab w:val="center" w:pos="4536"/>
        <w:tab w:val="right" w:pos="9072"/>
      </w:tabs>
      <w:spacing w:after="0" w:line="240" w:lineRule="auto"/>
    </w:pPr>
  </w:style>
  <w:style w:type="character" w:customStyle="1" w:styleId="En-tteCar">
    <w:name w:val="En-tête Car"/>
    <w:basedOn w:val="Policepardfaut"/>
    <w:link w:val="En-tte"/>
    <w:uiPriority w:val="99"/>
    <w:rsid w:val="00754968"/>
  </w:style>
  <w:style w:type="paragraph" w:styleId="Pieddepage">
    <w:name w:val="footer"/>
    <w:basedOn w:val="Normal"/>
    <w:link w:val="PieddepageCar"/>
    <w:uiPriority w:val="99"/>
    <w:unhideWhenUsed/>
    <w:rsid w:val="00273F21"/>
    <w:pPr>
      <w:tabs>
        <w:tab w:val="center" w:pos="4536"/>
        <w:tab w:val="right" w:pos="9072"/>
      </w:tabs>
      <w:spacing w:after="0" w:line="240" w:lineRule="auto"/>
    </w:pPr>
    <w:rPr>
      <w:rFonts w:ascii="Raleway Light" w:hAnsi="Raleway Light"/>
    </w:rPr>
  </w:style>
  <w:style w:type="character" w:customStyle="1" w:styleId="PieddepageCar">
    <w:name w:val="Pied de page Car"/>
    <w:basedOn w:val="Policepardfaut"/>
    <w:link w:val="Pieddepage"/>
    <w:uiPriority w:val="99"/>
    <w:rsid w:val="00273F21"/>
    <w:rPr>
      <w:rFonts w:ascii="Raleway Light" w:hAnsi="Raleway Light"/>
    </w:rPr>
  </w:style>
  <w:style w:type="character" w:styleId="Textedelespacerserv">
    <w:name w:val="Placeholder Text"/>
    <w:basedOn w:val="Policepardfaut"/>
    <w:uiPriority w:val="99"/>
    <w:semiHidden/>
    <w:rsid w:val="00754968"/>
    <w:rPr>
      <w:color w:val="808080"/>
    </w:rPr>
  </w:style>
  <w:style w:type="character" w:customStyle="1" w:styleId="Titre1Car">
    <w:name w:val="Titre 1 Car"/>
    <w:basedOn w:val="Policepardfaut"/>
    <w:link w:val="Titre1"/>
    <w:uiPriority w:val="9"/>
    <w:rsid w:val="003073DF"/>
    <w:rPr>
      <w:rFonts w:asciiTheme="majorHAnsi" w:eastAsiaTheme="majorEastAsia" w:hAnsiTheme="majorHAnsi" w:cstheme="majorBidi"/>
      <w:color w:val="365F91" w:themeColor="accent1" w:themeShade="BF"/>
      <w:sz w:val="32"/>
      <w:szCs w:val="32"/>
    </w:rPr>
  </w:style>
  <w:style w:type="table" w:styleId="Grilledutableau">
    <w:name w:val="Table Grid"/>
    <w:aliases w:val="Parameters Tableau"/>
    <w:basedOn w:val="TableauNormal"/>
    <w:uiPriority w:val="59"/>
    <w:rsid w:val="0075496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autoRedefine/>
    <w:uiPriority w:val="39"/>
    <w:unhideWhenUsed/>
    <w:qFormat/>
    <w:rsid w:val="003073DF"/>
    <w:pPr>
      <w:outlineLvl w:val="9"/>
    </w:pPr>
    <w:rPr>
      <w:rFonts w:ascii="Raleway bold" w:hAnsi="Raleway bold"/>
      <w:color w:val="2C487B"/>
      <w:lang w:eastAsia="fr-FR"/>
    </w:rPr>
  </w:style>
  <w:style w:type="paragraph" w:styleId="Sous-titre">
    <w:name w:val="Subtitle"/>
    <w:basedOn w:val="Normal"/>
    <w:next w:val="Normal"/>
    <w:link w:val="Sous-titreCar"/>
    <w:uiPriority w:val="11"/>
    <w:qFormat/>
    <w:rsid w:val="00B12B2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12B26"/>
    <w:rPr>
      <w:rFonts w:eastAsiaTheme="minorEastAsia"/>
      <w:color w:val="5A5A5A" w:themeColor="text1" w:themeTint="A5"/>
      <w:spacing w:val="15"/>
    </w:rPr>
  </w:style>
  <w:style w:type="character" w:customStyle="1" w:styleId="Titre2Car">
    <w:name w:val="Titre 2 Car"/>
    <w:basedOn w:val="Policepardfaut"/>
    <w:link w:val="Titre2"/>
    <w:uiPriority w:val="9"/>
    <w:rsid w:val="00273F21"/>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F26E9D"/>
    <w:pPr>
      <w:spacing w:after="80" w:line="240" w:lineRule="auto"/>
      <w:ind w:left="720"/>
      <w:contextualSpacing/>
      <w:jc w:val="both"/>
    </w:pPr>
    <w:rPr>
      <w:lang w:val="en-GB"/>
    </w:rPr>
  </w:style>
  <w:style w:type="table" w:styleId="TableauGrille4-Accentuation1">
    <w:name w:val="Grid Table 4 Accent 1"/>
    <w:basedOn w:val="TableauNormal"/>
    <w:uiPriority w:val="49"/>
    <w:rsid w:val="00F26E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edebulles">
    <w:name w:val="Balloon Text"/>
    <w:basedOn w:val="Normal"/>
    <w:link w:val="TextedebullesCar"/>
    <w:uiPriority w:val="99"/>
    <w:semiHidden/>
    <w:unhideWhenUsed/>
    <w:rsid w:val="003073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3DF"/>
    <w:rPr>
      <w:rFonts w:ascii="Segoe UI" w:hAnsi="Segoe UI" w:cs="Segoe UI"/>
      <w:sz w:val="18"/>
      <w:szCs w:val="18"/>
    </w:rPr>
  </w:style>
  <w:style w:type="character" w:customStyle="1" w:styleId="Titre3Car">
    <w:name w:val="Titre 3 Car"/>
    <w:basedOn w:val="Policepardfaut"/>
    <w:link w:val="Titre3"/>
    <w:uiPriority w:val="9"/>
    <w:rsid w:val="003073DF"/>
    <w:rPr>
      <w:rFonts w:asciiTheme="majorHAnsi" w:eastAsiaTheme="majorEastAsia" w:hAnsiTheme="majorHAnsi" w:cstheme="majorBidi"/>
      <w:color w:val="243F60" w:themeColor="accent1" w:themeShade="7F"/>
      <w:sz w:val="24"/>
      <w:szCs w:val="24"/>
    </w:rPr>
  </w:style>
  <w:style w:type="paragraph" w:styleId="TM1">
    <w:name w:val="toc 1"/>
    <w:basedOn w:val="Normal"/>
    <w:next w:val="Normal"/>
    <w:autoRedefine/>
    <w:uiPriority w:val="39"/>
    <w:unhideWhenUsed/>
    <w:rsid w:val="003073DF"/>
    <w:pPr>
      <w:spacing w:after="100"/>
    </w:pPr>
  </w:style>
  <w:style w:type="paragraph" w:styleId="TM2">
    <w:name w:val="toc 2"/>
    <w:basedOn w:val="Normal"/>
    <w:next w:val="Normal"/>
    <w:autoRedefine/>
    <w:uiPriority w:val="39"/>
    <w:unhideWhenUsed/>
    <w:rsid w:val="003073DF"/>
    <w:pPr>
      <w:spacing w:after="100"/>
      <w:ind w:left="220"/>
    </w:pPr>
  </w:style>
  <w:style w:type="paragraph" w:styleId="TM3">
    <w:name w:val="toc 3"/>
    <w:basedOn w:val="Normal"/>
    <w:next w:val="Normal"/>
    <w:autoRedefine/>
    <w:uiPriority w:val="39"/>
    <w:unhideWhenUsed/>
    <w:rsid w:val="003073DF"/>
    <w:pPr>
      <w:spacing w:after="100"/>
      <w:ind w:left="440"/>
    </w:pPr>
  </w:style>
  <w:style w:type="character" w:styleId="Lienhypertexte">
    <w:name w:val="Hyperlink"/>
    <w:basedOn w:val="Policepardfaut"/>
    <w:uiPriority w:val="99"/>
    <w:unhideWhenUsed/>
    <w:rsid w:val="003073DF"/>
    <w:rPr>
      <w:color w:val="0000FF" w:themeColor="hyperlink"/>
      <w:u w:val="single"/>
    </w:rPr>
  </w:style>
  <w:style w:type="character" w:styleId="Accentuationintense">
    <w:name w:val="Intense Emphasis"/>
    <w:uiPriority w:val="21"/>
    <w:qFormat/>
    <w:rsid w:val="00A44928"/>
    <w:rPr>
      <w:b/>
      <w:bCs/>
      <w:i/>
      <w:iCs/>
      <w:color w:val="F6E21C" w:themeColor="accent6"/>
      <w:spacing w:val="10"/>
    </w:rPr>
  </w:style>
  <w:style w:type="paragraph" w:styleId="Citation">
    <w:name w:val="Quote"/>
    <w:basedOn w:val="Normal"/>
    <w:next w:val="Normal"/>
    <w:link w:val="CitationCar"/>
    <w:uiPriority w:val="29"/>
    <w:qFormat/>
    <w:rsid w:val="00A44928"/>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A44928"/>
    <w:rPr>
      <w:i/>
      <w:iCs/>
      <w:color w:val="404040" w:themeColor="text1" w:themeTint="BF"/>
    </w:rPr>
  </w:style>
  <w:style w:type="character" w:styleId="Mentionnonrsolue">
    <w:name w:val="Unresolved Mention"/>
    <w:basedOn w:val="Policepardfaut"/>
    <w:uiPriority w:val="99"/>
    <w:semiHidden/>
    <w:unhideWhenUsed/>
    <w:rsid w:val="00B12508"/>
    <w:rPr>
      <w:color w:val="605E5C"/>
      <w:shd w:val="clear" w:color="auto" w:fill="E1DFDD"/>
    </w:rPr>
  </w:style>
  <w:style w:type="character" w:styleId="Marquedecommentaire">
    <w:name w:val="annotation reference"/>
    <w:basedOn w:val="Policepardfaut"/>
    <w:uiPriority w:val="99"/>
    <w:semiHidden/>
    <w:unhideWhenUsed/>
    <w:rsid w:val="00F54E20"/>
    <w:rPr>
      <w:sz w:val="16"/>
      <w:szCs w:val="16"/>
    </w:rPr>
  </w:style>
  <w:style w:type="paragraph" w:styleId="Commentaire">
    <w:name w:val="annotation text"/>
    <w:basedOn w:val="Normal"/>
    <w:link w:val="CommentaireCar"/>
    <w:uiPriority w:val="99"/>
    <w:semiHidden/>
    <w:unhideWhenUsed/>
    <w:rsid w:val="00F54E20"/>
    <w:pPr>
      <w:spacing w:line="240" w:lineRule="auto"/>
    </w:pPr>
    <w:rPr>
      <w:sz w:val="20"/>
      <w:szCs w:val="20"/>
    </w:rPr>
  </w:style>
  <w:style w:type="character" w:customStyle="1" w:styleId="CommentaireCar">
    <w:name w:val="Commentaire Car"/>
    <w:basedOn w:val="Policepardfaut"/>
    <w:link w:val="Commentaire"/>
    <w:uiPriority w:val="99"/>
    <w:semiHidden/>
    <w:rsid w:val="00F54E20"/>
    <w:rPr>
      <w:sz w:val="20"/>
      <w:szCs w:val="20"/>
    </w:rPr>
  </w:style>
  <w:style w:type="paragraph" w:styleId="Objetducommentaire">
    <w:name w:val="annotation subject"/>
    <w:basedOn w:val="Commentaire"/>
    <w:next w:val="Commentaire"/>
    <w:link w:val="ObjetducommentaireCar"/>
    <w:uiPriority w:val="99"/>
    <w:semiHidden/>
    <w:unhideWhenUsed/>
    <w:rsid w:val="00F54E20"/>
    <w:rPr>
      <w:b/>
      <w:bCs/>
    </w:rPr>
  </w:style>
  <w:style w:type="character" w:customStyle="1" w:styleId="ObjetducommentaireCar">
    <w:name w:val="Objet du commentaire Car"/>
    <w:basedOn w:val="CommentaireCar"/>
    <w:link w:val="Objetducommentaire"/>
    <w:uiPriority w:val="99"/>
    <w:semiHidden/>
    <w:rsid w:val="00F54E20"/>
    <w:rPr>
      <w:b/>
      <w:bCs/>
      <w:sz w:val="20"/>
      <w:szCs w:val="20"/>
    </w:rPr>
  </w:style>
  <w:style w:type="paragraph" w:styleId="Citationintense">
    <w:name w:val="Intense Quote"/>
    <w:basedOn w:val="Normal"/>
    <w:next w:val="Normal"/>
    <w:link w:val="CitationintenseCar"/>
    <w:uiPriority w:val="30"/>
    <w:qFormat/>
    <w:rsid w:val="00D320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3204D"/>
    <w:rPr>
      <w:i/>
      <w:iCs/>
      <w:color w:val="4F81BD" w:themeColor="accent1"/>
    </w:rPr>
  </w:style>
  <w:style w:type="paragraph" w:styleId="NormalWeb">
    <w:name w:val="Normal (Web)"/>
    <w:basedOn w:val="Normal"/>
    <w:uiPriority w:val="99"/>
    <w:unhideWhenUsed/>
    <w:rsid w:val="00E20A7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26289">
      <w:bodyDiv w:val="1"/>
      <w:marLeft w:val="0"/>
      <w:marRight w:val="0"/>
      <w:marTop w:val="0"/>
      <w:marBottom w:val="0"/>
      <w:divBdr>
        <w:top w:val="none" w:sz="0" w:space="0" w:color="auto"/>
        <w:left w:val="none" w:sz="0" w:space="0" w:color="auto"/>
        <w:bottom w:val="none" w:sz="0" w:space="0" w:color="auto"/>
        <w:right w:val="none" w:sz="0" w:space="0" w:color="auto"/>
      </w:divBdr>
    </w:div>
    <w:div w:id="546837073">
      <w:bodyDiv w:val="1"/>
      <w:marLeft w:val="0"/>
      <w:marRight w:val="0"/>
      <w:marTop w:val="0"/>
      <w:marBottom w:val="0"/>
      <w:divBdr>
        <w:top w:val="none" w:sz="0" w:space="0" w:color="auto"/>
        <w:left w:val="none" w:sz="0" w:space="0" w:color="auto"/>
        <w:bottom w:val="none" w:sz="0" w:space="0" w:color="auto"/>
        <w:right w:val="none" w:sz="0" w:space="0" w:color="auto"/>
      </w:divBdr>
    </w:div>
    <w:div w:id="7358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irev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reenway.s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466C519F684FB6A3CC80F77022C8E7"/>
        <w:category>
          <w:name w:val="Général"/>
          <w:gallery w:val="placeholder"/>
        </w:category>
        <w:types>
          <w:type w:val="bbPlcHdr"/>
        </w:types>
        <w:behaviors>
          <w:behavior w:val="content"/>
        </w:behaviors>
        <w:guid w:val="{8030D31B-002C-49D4-BB82-D3CE9B349D7C}"/>
      </w:docPartPr>
      <w:docPartBody>
        <w:p w:rsidR="00ED19B1" w:rsidRDefault="00185E4F">
          <w:r w:rsidRPr="001C4CE5">
            <w:rPr>
              <w:rStyle w:val="Textedelespacerserv"/>
            </w:rPr>
            <w:t>[Société]</w:t>
          </w:r>
        </w:p>
      </w:docPartBody>
    </w:docPart>
    <w:docPart>
      <w:docPartPr>
        <w:name w:val="6874D7A740614AD9B28B55B12FEAFD8C"/>
        <w:category>
          <w:name w:val="Général"/>
          <w:gallery w:val="placeholder"/>
        </w:category>
        <w:types>
          <w:type w:val="bbPlcHdr"/>
        </w:types>
        <w:behaviors>
          <w:behavior w:val="content"/>
        </w:behaviors>
        <w:guid w:val="{2727E1A0-EF00-43AA-ACC8-E5CAC52573AE}"/>
      </w:docPartPr>
      <w:docPartBody>
        <w:p w:rsidR="00ED19B1" w:rsidRDefault="00185E4F">
          <w:r w:rsidRPr="001C4CE5">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leway">
    <w:panose1 w:val="020B0503030101060003"/>
    <w:charset w:val="00"/>
    <w:family w:val="swiss"/>
    <w:pitch w:val="variable"/>
    <w:sig w:usb0="A00002FF" w:usb1="5000205B" w:usb2="00000000" w:usb3="00000000" w:csb0="00000097" w:csb1="00000000"/>
  </w:font>
  <w:font w:name="Raleway bold">
    <w:altName w:val="Trebuchet MS"/>
    <w:panose1 w:val="00000000000000000000"/>
    <w:charset w:val="00"/>
    <w:family w:val="roman"/>
    <w:notTrueType/>
    <w:pitch w:val="default"/>
  </w:font>
  <w:font w:name="Raleway Light">
    <w:panose1 w:val="020B04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87"/>
    <w:rsid w:val="00185E4F"/>
    <w:rsid w:val="004B1458"/>
    <w:rsid w:val="00956289"/>
    <w:rsid w:val="009E43CA"/>
    <w:rsid w:val="00A21AFD"/>
    <w:rsid w:val="00C97E0D"/>
    <w:rsid w:val="00DD1CB3"/>
    <w:rsid w:val="00E627B2"/>
    <w:rsid w:val="00EA7D87"/>
    <w:rsid w:val="00ED19B1"/>
    <w:rsid w:val="00F30D04"/>
    <w:rsid w:val="00F62AF3"/>
    <w:rsid w:val="00FB4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D87"/>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rectionautomatique">
    <w:name w:val="Correction automatique"/>
    <w:rsid w:val="00EA7D87"/>
  </w:style>
  <w:style w:type="character" w:styleId="Textedelespacerserv">
    <w:name w:val="Placeholder Text"/>
    <w:basedOn w:val="Policepardfaut"/>
    <w:uiPriority w:val="99"/>
    <w:semiHidden/>
    <w:rsid w:val="00185E4F"/>
    <w:rPr>
      <w:color w:val="808080"/>
    </w:rPr>
  </w:style>
  <w:style w:type="paragraph" w:customStyle="1" w:styleId="581DBC8F61CC4F3D9488623F0600F31C">
    <w:name w:val="581DBC8F61CC4F3D9488623F0600F31C"/>
    <w:rsid w:val="00185E4F"/>
    <w:rPr>
      <w:rFonts w:eastAsiaTheme="minorHAnsi"/>
      <w:lang w:eastAsia="en-US"/>
    </w:rPr>
  </w:style>
  <w:style w:type="paragraph" w:customStyle="1" w:styleId="E20233AE8C864662B0BD8CF0A7344BB6">
    <w:name w:val="E20233AE8C864662B0BD8CF0A7344BB6"/>
    <w:rsid w:val="00185E4F"/>
  </w:style>
  <w:style w:type="paragraph" w:customStyle="1" w:styleId="0CD07C37281444AA831C253D8AD1A218">
    <w:name w:val="0CD07C37281444AA831C253D8AD1A218"/>
    <w:rsid w:val="00185E4F"/>
    <w:rPr>
      <w:rFonts w:eastAsiaTheme="minorHAnsi"/>
      <w:lang w:eastAsia="en-US"/>
    </w:rPr>
  </w:style>
  <w:style w:type="paragraph" w:customStyle="1" w:styleId="A0D9A7F55C96435396D2ABAF1963C74B">
    <w:name w:val="A0D9A7F55C96435396D2ABAF1963C74B"/>
    <w:rsid w:val="00185E4F"/>
  </w:style>
  <w:style w:type="paragraph" w:customStyle="1" w:styleId="65E99594434D484E97CF5F6E07B45BFE">
    <w:name w:val="65E99594434D484E97CF5F6E07B45BFE"/>
    <w:rsid w:val="00185E4F"/>
  </w:style>
  <w:style w:type="paragraph" w:customStyle="1" w:styleId="D86C5542C9A34C3C84EC4EA502322443">
    <w:name w:val="D86C5542C9A34C3C84EC4EA502322443"/>
    <w:rsid w:val="00185E4F"/>
  </w:style>
  <w:style w:type="paragraph" w:customStyle="1" w:styleId="0D9A336DCB8645998C9B30451F7DF343">
    <w:name w:val="0D9A336DCB8645998C9B30451F7DF343"/>
    <w:rsid w:val="00185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7">
  <a:themeElements>
    <a:clrScheme name="GIREVE">
      <a:dk1>
        <a:sysClr val="windowText" lastClr="000000"/>
      </a:dk1>
      <a:lt1>
        <a:sysClr val="window" lastClr="FFFFFF"/>
      </a:lt1>
      <a:dk2>
        <a:srgbClr val="1F497D"/>
      </a:dk2>
      <a:lt2>
        <a:srgbClr val="EEECE1"/>
      </a:lt2>
      <a:accent1>
        <a:srgbClr val="4F81BD"/>
      </a:accent1>
      <a:accent2>
        <a:srgbClr val="C9B84A"/>
      </a:accent2>
      <a:accent3>
        <a:srgbClr val="5DAE3F"/>
      </a:accent3>
      <a:accent4>
        <a:srgbClr val="6F29F2"/>
      </a:accent4>
      <a:accent5>
        <a:srgbClr val="8CFFFF"/>
      </a:accent5>
      <a:accent6>
        <a:srgbClr val="F6E21C"/>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2A95871B91143AF3A9551D7AA93FA" ma:contentTypeVersion="12" ma:contentTypeDescription="Crée un document." ma:contentTypeScope="" ma:versionID="acf946f4d0bc8de3ead070ce5a6bb83f">
  <xsd:schema xmlns:xsd="http://www.w3.org/2001/XMLSchema" xmlns:xs="http://www.w3.org/2001/XMLSchema" xmlns:p="http://schemas.microsoft.com/office/2006/metadata/properties" xmlns:ns2="6c9d5599-9968-43ad-ab94-627c0b690240" xmlns:ns3="3aab1784-85b6-49ee-b352-56781bb7b6de" targetNamespace="http://schemas.microsoft.com/office/2006/metadata/properties" ma:root="true" ma:fieldsID="328370f2b369dbdab336d5d9650dce29" ns2:_="" ns3:_="">
    <xsd:import namespace="6c9d5599-9968-43ad-ab94-627c0b690240"/>
    <xsd:import namespace="3aab1784-85b6-49ee-b352-56781bb7b6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d5599-9968-43ad-ab94-627c0b690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b1784-85b6-49ee-b352-56781bb7b6d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312A9-143A-4775-B5EA-2D671C13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d5599-9968-43ad-ab94-627c0b690240"/>
    <ds:schemaRef ds:uri="3aab1784-85b6-49ee-b352-56781bb7b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8ED84-9962-4DE3-9AA8-0993AA1A8E20}">
  <ds:schemaRefs>
    <ds:schemaRef ds:uri="http://schemas.microsoft.com/sharepoint/v3/contenttype/forms"/>
  </ds:schemaRefs>
</ds:datastoreItem>
</file>

<file path=customXml/itemProps3.xml><?xml version="1.0" encoding="utf-8"?>
<ds:datastoreItem xmlns:ds="http://schemas.openxmlformats.org/officeDocument/2006/customXml" ds:itemID="{CE60585B-BF5E-42C0-B475-32D278840F50}">
  <ds:schemaRefs>
    <ds:schemaRef ds:uri="http://schemas.openxmlformats.org/officeDocument/2006/bibliography"/>
  </ds:schemaRefs>
</ds:datastoreItem>
</file>

<file path=customXml/itemProps4.xml><?xml version="1.0" encoding="utf-8"?>
<ds:datastoreItem xmlns:ds="http://schemas.openxmlformats.org/officeDocument/2006/customXml" ds:itemID="{3F3490BB-E09A-4ACD-A868-BA0D6775B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3168</Characters>
  <Application>Microsoft Office Word</Application>
  <DocSecurity>0</DocSecurity>
  <Lines>26</Lines>
  <Paragraphs>7</Paragraphs>
  <ScaleCrop>false</ScaleCrop>
  <HeadingPairs>
    <vt:vector size="4" baseType="variant">
      <vt:variant>
        <vt:lpstr>Titre</vt:lpstr>
      </vt:variant>
      <vt:variant>
        <vt:i4>1</vt:i4>
      </vt:variant>
      <vt:variant>
        <vt:lpstr>Naslov</vt:lpstr>
      </vt:variant>
      <vt:variant>
        <vt:i4>1</vt:i4>
      </vt:variant>
    </vt:vector>
  </HeadingPairs>
  <TitlesOfParts>
    <vt:vector size="2" baseType="lpstr">
      <vt:lpstr>Press Release 17th Dec. 2019</vt:lpstr>
      <vt:lpstr>Press Release 17th Dec. 2019</vt:lpstr>
    </vt:vector>
  </TitlesOfParts>
  <Company>GIREVE</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22 juillet 2020</dc:title>
  <dc:subject/>
  <dc:creator>Marie BLAISE</dc:creator>
  <cp:keywords/>
  <dc:description/>
  <cp:lastModifiedBy>Marie</cp:lastModifiedBy>
  <cp:revision>3</cp:revision>
  <dcterms:created xsi:type="dcterms:W3CDTF">2020-07-22T08:53:00Z</dcterms:created>
  <dcterms:modified xsi:type="dcterms:W3CDTF">2020-07-22T08:57:00Z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0x0101008342A95871B91143AF3A9551D7AA93FA</vt:lpwstr>
  </property>
</Properties>
</file>